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67A24" w14:textId="77777777" w:rsidR="00000C62" w:rsidRPr="006C425D" w:rsidRDefault="00000C62" w:rsidP="00000C62">
      <w:pPr>
        <w:tabs>
          <w:tab w:val="right" w:pos="567"/>
        </w:tabs>
        <w:autoSpaceDE w:val="0"/>
        <w:autoSpaceDN w:val="0"/>
        <w:adjustRightInd w:val="0"/>
        <w:spacing w:after="200" w:line="240" w:lineRule="auto"/>
        <w:contextualSpacing/>
        <w:jc w:val="center"/>
        <w:rPr>
          <w:rFonts w:asciiTheme="majorBidi" w:eastAsia="Calibri" w:hAnsiTheme="majorBidi" w:cs="B Nazanin"/>
          <w:b/>
          <w:bCs/>
          <w:sz w:val="24"/>
          <w:szCs w:val="24"/>
          <w:rtl/>
        </w:rPr>
      </w:pPr>
      <w:r w:rsidRPr="006C425D">
        <w:rPr>
          <w:rFonts w:asciiTheme="majorBidi" w:eastAsia="Calibri" w:hAnsiTheme="majorBidi" w:cs="B Nazanin"/>
          <w:b/>
          <w:bCs/>
          <w:sz w:val="24"/>
          <w:szCs w:val="24"/>
        </w:rPr>
        <w:t xml:space="preserve">Predicting social capital based on cultural intelligence of </w:t>
      </w:r>
      <w:proofErr w:type="spellStart"/>
      <w:r w:rsidRPr="006C425D">
        <w:rPr>
          <w:rFonts w:asciiTheme="majorBidi" w:eastAsia="Calibri" w:hAnsiTheme="majorBidi" w:cs="B Nazanin"/>
          <w:b/>
          <w:bCs/>
          <w:sz w:val="24"/>
          <w:szCs w:val="24"/>
        </w:rPr>
        <w:t>Farhangi</w:t>
      </w:r>
      <w:r w:rsidRPr="006C425D">
        <w:rPr>
          <w:rFonts w:asciiTheme="majorBidi" w:hAnsiTheme="majorBidi" w:cstheme="majorBidi"/>
          <w:b/>
          <w:bCs/>
          <w:sz w:val="24"/>
          <w:szCs w:val="24"/>
        </w:rPr>
        <w:t>ā</w:t>
      </w:r>
      <w:r w:rsidRPr="006C425D">
        <w:rPr>
          <w:rFonts w:asciiTheme="majorBidi" w:eastAsia="Calibri" w:hAnsiTheme="majorBidi" w:cs="B Nazanin"/>
          <w:b/>
          <w:bCs/>
          <w:sz w:val="24"/>
          <w:szCs w:val="24"/>
        </w:rPr>
        <w:t>n</w:t>
      </w:r>
      <w:proofErr w:type="spellEnd"/>
      <w:r w:rsidRPr="006C425D">
        <w:rPr>
          <w:rFonts w:asciiTheme="majorBidi" w:eastAsia="Calibri" w:hAnsiTheme="majorBidi" w:cs="B Nazanin"/>
          <w:b/>
          <w:bCs/>
          <w:sz w:val="24"/>
          <w:szCs w:val="24"/>
        </w:rPr>
        <w:t xml:space="preserve"> University student teachers</w:t>
      </w:r>
    </w:p>
    <w:p w14:paraId="5E287139" w14:textId="77777777" w:rsidR="00000C62" w:rsidRPr="006C425D" w:rsidRDefault="00000C62" w:rsidP="00000C62">
      <w:pPr>
        <w:tabs>
          <w:tab w:val="right" w:pos="567"/>
        </w:tabs>
        <w:autoSpaceDE w:val="0"/>
        <w:autoSpaceDN w:val="0"/>
        <w:adjustRightInd w:val="0"/>
        <w:spacing w:after="200" w:line="240" w:lineRule="auto"/>
        <w:contextualSpacing/>
        <w:rPr>
          <w:rFonts w:asciiTheme="majorBidi" w:eastAsia="Calibri" w:hAnsiTheme="majorBidi" w:cs="Calibri"/>
          <w:sz w:val="24"/>
          <w:szCs w:val="24"/>
          <w:lang w:bidi="fa-IR"/>
        </w:rPr>
      </w:pPr>
      <w:proofErr w:type="spellStart"/>
      <w:r w:rsidRPr="006C425D">
        <w:rPr>
          <w:rFonts w:asciiTheme="majorBidi" w:eastAsia="Calibri" w:hAnsiTheme="majorBidi" w:cs="B Nazanin"/>
          <w:sz w:val="24"/>
          <w:szCs w:val="24"/>
        </w:rPr>
        <w:t>Ghodratoll</w:t>
      </w:r>
      <w:r w:rsidRPr="006C425D">
        <w:rPr>
          <w:rFonts w:asciiTheme="majorBidi" w:eastAsia="Calibri" w:hAnsiTheme="majorBidi" w:cstheme="majorBidi"/>
          <w:sz w:val="24"/>
          <w:szCs w:val="24"/>
        </w:rPr>
        <w:t>ā</w:t>
      </w:r>
      <w:r w:rsidRPr="006C425D">
        <w:rPr>
          <w:rFonts w:asciiTheme="majorBidi" w:eastAsia="Calibri" w:hAnsiTheme="majorBidi" w:cs="B Nazanin"/>
          <w:sz w:val="24"/>
          <w:szCs w:val="24"/>
        </w:rPr>
        <w:t>h</w:t>
      </w:r>
      <w:proofErr w:type="spellEnd"/>
      <w:r w:rsidRPr="006C425D">
        <w:rPr>
          <w:rFonts w:asciiTheme="majorBidi" w:eastAsia="Calibri" w:hAnsiTheme="majorBidi" w:cs="B Nazanin"/>
          <w:sz w:val="24"/>
          <w:szCs w:val="24"/>
        </w:rPr>
        <w:t xml:space="preserve"> Arabi, MA </w:t>
      </w:r>
      <w:r w:rsidRPr="006C425D">
        <w:rPr>
          <w:rFonts w:asciiTheme="majorBidi" w:eastAsia="Calibri" w:hAnsiTheme="majorBidi" w:cs="B Nazanin"/>
          <w:sz w:val="24"/>
          <w:szCs w:val="24"/>
          <w:lang w:bidi="fa-IR"/>
        </w:rPr>
        <w:t xml:space="preserve">in Primary School Education from </w:t>
      </w:r>
      <w:proofErr w:type="spellStart"/>
      <w:r w:rsidRPr="006C425D">
        <w:rPr>
          <w:rFonts w:asciiTheme="majorBidi" w:eastAsia="Calibri" w:hAnsiTheme="majorBidi" w:cs="B Nazanin"/>
          <w:sz w:val="24"/>
          <w:szCs w:val="24"/>
        </w:rPr>
        <w:t>Farhangi</w:t>
      </w:r>
      <w:r w:rsidRPr="006C425D">
        <w:rPr>
          <w:rFonts w:asciiTheme="majorBidi" w:hAnsiTheme="majorBidi" w:cstheme="majorBidi"/>
          <w:sz w:val="24"/>
          <w:szCs w:val="24"/>
        </w:rPr>
        <w:t>ā</w:t>
      </w:r>
      <w:r w:rsidRPr="006C425D">
        <w:rPr>
          <w:rFonts w:asciiTheme="majorBidi" w:eastAsia="Calibri" w:hAnsiTheme="majorBidi" w:cs="B Nazanin"/>
          <w:sz w:val="24"/>
          <w:szCs w:val="24"/>
        </w:rPr>
        <w:t>n</w:t>
      </w:r>
      <w:proofErr w:type="spellEnd"/>
      <w:r w:rsidRPr="006C425D">
        <w:rPr>
          <w:rFonts w:asciiTheme="majorBidi" w:eastAsia="Calibri" w:hAnsiTheme="majorBidi" w:cs="B Nazanin"/>
          <w:sz w:val="24"/>
          <w:szCs w:val="24"/>
        </w:rPr>
        <w:t xml:space="preserve"> University (</w:t>
      </w:r>
      <w:proofErr w:type="spellStart"/>
      <w:r w:rsidRPr="006C425D">
        <w:rPr>
          <w:rFonts w:asciiTheme="majorBidi" w:eastAsia="Calibri" w:hAnsiTheme="majorBidi" w:cs="B Nazanin"/>
          <w:sz w:val="24"/>
          <w:szCs w:val="24"/>
        </w:rPr>
        <w:t>Isfah</w:t>
      </w:r>
      <w:r w:rsidRPr="006C425D">
        <w:rPr>
          <w:rFonts w:asciiTheme="majorBidi" w:eastAsia="Calibri" w:hAnsiTheme="majorBidi" w:cstheme="majorBidi"/>
          <w:sz w:val="24"/>
          <w:szCs w:val="24"/>
        </w:rPr>
        <w:t>ā</w:t>
      </w:r>
      <w:r w:rsidRPr="006C425D">
        <w:rPr>
          <w:rFonts w:asciiTheme="majorBidi" w:eastAsia="Calibri" w:hAnsiTheme="majorBidi" w:cs="B Nazanin"/>
          <w:sz w:val="24"/>
          <w:szCs w:val="24"/>
        </w:rPr>
        <w:t>n</w:t>
      </w:r>
      <w:proofErr w:type="spellEnd"/>
      <w:r w:rsidRPr="006C425D">
        <w:rPr>
          <w:rFonts w:asciiTheme="majorBidi" w:eastAsia="Calibri" w:hAnsiTheme="majorBidi" w:cs="B Nazanin"/>
          <w:sz w:val="24"/>
          <w:szCs w:val="24"/>
        </w:rPr>
        <w:t xml:space="preserve"> Branch), </w:t>
      </w:r>
      <w:proofErr w:type="spellStart"/>
      <w:r w:rsidRPr="006C425D">
        <w:rPr>
          <w:rFonts w:asciiTheme="majorBidi" w:eastAsia="Calibri" w:hAnsiTheme="majorBidi" w:cs="B Nazanin"/>
          <w:sz w:val="24"/>
          <w:szCs w:val="24"/>
        </w:rPr>
        <w:t>Isfah</w:t>
      </w:r>
      <w:r w:rsidRPr="006C425D">
        <w:rPr>
          <w:rFonts w:asciiTheme="majorBidi" w:eastAsia="Calibri" w:hAnsiTheme="majorBidi" w:cstheme="majorBidi"/>
          <w:sz w:val="24"/>
          <w:szCs w:val="24"/>
        </w:rPr>
        <w:t>ā</w:t>
      </w:r>
      <w:r w:rsidRPr="006C425D">
        <w:rPr>
          <w:rFonts w:asciiTheme="majorBidi" w:eastAsia="Calibri" w:hAnsiTheme="majorBidi" w:cs="B Nazanin"/>
          <w:sz w:val="24"/>
          <w:szCs w:val="24"/>
        </w:rPr>
        <w:t>n</w:t>
      </w:r>
      <w:proofErr w:type="spellEnd"/>
      <w:r w:rsidRPr="006C425D">
        <w:rPr>
          <w:rFonts w:asciiTheme="majorBidi" w:eastAsia="Calibri" w:hAnsiTheme="majorBidi" w:cs="B Nazanin"/>
          <w:sz w:val="24"/>
          <w:szCs w:val="24"/>
        </w:rPr>
        <w:t>, Iran</w:t>
      </w:r>
      <w:r w:rsidRPr="006C425D">
        <w:rPr>
          <w:rStyle w:val="FootnoteReference"/>
          <w:rFonts w:asciiTheme="majorBidi" w:eastAsia="Calibri" w:hAnsiTheme="majorBidi" w:cs="B Nazanin"/>
          <w:sz w:val="24"/>
          <w:szCs w:val="24"/>
        </w:rPr>
        <w:t xml:space="preserve"> </w:t>
      </w:r>
      <w:r w:rsidRPr="006C425D">
        <w:rPr>
          <w:rStyle w:val="FootnoteReference"/>
          <w:rFonts w:asciiTheme="majorBidi" w:eastAsia="Calibri" w:hAnsiTheme="majorBidi" w:cs="B Nazanin"/>
          <w:sz w:val="24"/>
          <w:szCs w:val="24"/>
        </w:rPr>
        <w:footnoteReference w:id="1"/>
      </w:r>
    </w:p>
    <w:p w14:paraId="508C6FBF" w14:textId="77777777" w:rsidR="00000C62" w:rsidRPr="006C425D" w:rsidRDefault="00000C62" w:rsidP="00000C62">
      <w:pPr>
        <w:tabs>
          <w:tab w:val="right" w:pos="567"/>
        </w:tabs>
        <w:autoSpaceDE w:val="0"/>
        <w:autoSpaceDN w:val="0"/>
        <w:adjustRightInd w:val="0"/>
        <w:spacing w:after="200" w:line="240" w:lineRule="auto"/>
        <w:contextualSpacing/>
        <w:rPr>
          <w:rFonts w:asciiTheme="majorBidi" w:eastAsia="Calibri" w:hAnsiTheme="majorBidi" w:cs="B Nazanin"/>
          <w:sz w:val="24"/>
          <w:szCs w:val="24"/>
        </w:rPr>
      </w:pPr>
      <w:proofErr w:type="spellStart"/>
      <w:r w:rsidRPr="006C425D">
        <w:rPr>
          <w:rFonts w:asciiTheme="majorBidi" w:eastAsia="Calibri" w:hAnsiTheme="majorBidi" w:cs="B Nazanin"/>
          <w:sz w:val="24"/>
          <w:szCs w:val="24"/>
        </w:rPr>
        <w:t>Afs</w:t>
      </w:r>
      <w:r w:rsidRPr="006C425D">
        <w:rPr>
          <w:rFonts w:asciiTheme="majorBidi" w:eastAsia="Calibri" w:hAnsiTheme="majorBidi" w:cstheme="majorBidi"/>
          <w:sz w:val="24"/>
          <w:szCs w:val="24"/>
        </w:rPr>
        <w:t>ā</w:t>
      </w:r>
      <w:r w:rsidRPr="006C425D">
        <w:rPr>
          <w:rFonts w:asciiTheme="majorBidi" w:eastAsia="Calibri" w:hAnsiTheme="majorBidi" w:cs="B Nazanin"/>
          <w:sz w:val="24"/>
          <w:szCs w:val="24"/>
        </w:rPr>
        <w:t>ne</w:t>
      </w:r>
      <w:proofErr w:type="spellEnd"/>
      <w:r w:rsidRPr="006C425D">
        <w:rPr>
          <w:rFonts w:asciiTheme="majorBidi" w:eastAsia="Calibri" w:hAnsiTheme="majorBidi" w:cs="B Nazanin"/>
          <w:sz w:val="24"/>
          <w:szCs w:val="24"/>
        </w:rPr>
        <w:t xml:space="preserve"> </w:t>
      </w:r>
      <w:proofErr w:type="spellStart"/>
      <w:r w:rsidRPr="006C425D">
        <w:rPr>
          <w:rFonts w:asciiTheme="majorBidi" w:eastAsia="Calibri" w:hAnsiTheme="majorBidi" w:cs="B Nazanin"/>
          <w:sz w:val="24"/>
          <w:szCs w:val="24"/>
        </w:rPr>
        <w:t>Kalb</w:t>
      </w:r>
      <w:r w:rsidRPr="006C425D">
        <w:rPr>
          <w:rFonts w:asciiTheme="majorBidi" w:eastAsia="Calibri" w:hAnsiTheme="majorBidi" w:cstheme="majorBidi"/>
          <w:sz w:val="24"/>
          <w:szCs w:val="24"/>
        </w:rPr>
        <w:t>ā</w:t>
      </w:r>
      <w:r w:rsidRPr="006C425D">
        <w:rPr>
          <w:rFonts w:asciiTheme="majorBidi" w:eastAsia="Calibri" w:hAnsiTheme="majorBidi" w:cs="B Nazanin"/>
          <w:sz w:val="24"/>
          <w:szCs w:val="24"/>
        </w:rPr>
        <w:t>si</w:t>
      </w:r>
      <w:proofErr w:type="spellEnd"/>
      <w:r w:rsidRPr="006C425D">
        <w:rPr>
          <w:rFonts w:asciiTheme="majorBidi" w:eastAsia="Calibri" w:hAnsiTheme="majorBidi" w:cs="B Nazanin"/>
          <w:sz w:val="24"/>
          <w:szCs w:val="24"/>
        </w:rPr>
        <w:t xml:space="preserve"> (PhD), </w:t>
      </w:r>
      <w:proofErr w:type="spellStart"/>
      <w:r w:rsidRPr="006C425D">
        <w:rPr>
          <w:rFonts w:asciiTheme="majorBidi" w:eastAsia="Calibri" w:hAnsiTheme="majorBidi" w:cs="B Nazanin"/>
          <w:sz w:val="24"/>
          <w:szCs w:val="24"/>
        </w:rPr>
        <w:t>Farhangi</w:t>
      </w:r>
      <w:r w:rsidRPr="006C425D">
        <w:rPr>
          <w:rFonts w:asciiTheme="majorBidi" w:hAnsiTheme="majorBidi" w:cstheme="majorBidi"/>
          <w:sz w:val="24"/>
          <w:szCs w:val="24"/>
        </w:rPr>
        <w:t>ā</w:t>
      </w:r>
      <w:r w:rsidRPr="006C425D">
        <w:rPr>
          <w:rFonts w:asciiTheme="majorBidi" w:eastAsia="Calibri" w:hAnsiTheme="majorBidi" w:cs="B Nazanin"/>
          <w:sz w:val="24"/>
          <w:szCs w:val="24"/>
        </w:rPr>
        <w:t>n</w:t>
      </w:r>
      <w:proofErr w:type="spellEnd"/>
      <w:r w:rsidRPr="006C425D">
        <w:rPr>
          <w:rFonts w:asciiTheme="majorBidi" w:eastAsia="Calibri" w:hAnsiTheme="majorBidi" w:cs="B Nazanin"/>
          <w:sz w:val="24"/>
          <w:szCs w:val="24"/>
        </w:rPr>
        <w:t xml:space="preserve"> University (</w:t>
      </w:r>
      <w:proofErr w:type="spellStart"/>
      <w:r w:rsidRPr="006C425D">
        <w:rPr>
          <w:rFonts w:asciiTheme="majorBidi" w:eastAsia="Calibri" w:hAnsiTheme="majorBidi" w:cs="B Nazanin"/>
          <w:sz w:val="24"/>
          <w:szCs w:val="24"/>
        </w:rPr>
        <w:t>Isfah</w:t>
      </w:r>
      <w:r w:rsidRPr="006C425D">
        <w:rPr>
          <w:rFonts w:asciiTheme="majorBidi" w:eastAsia="Calibri" w:hAnsiTheme="majorBidi" w:cstheme="majorBidi"/>
          <w:sz w:val="24"/>
          <w:szCs w:val="24"/>
        </w:rPr>
        <w:t>ā</w:t>
      </w:r>
      <w:r w:rsidRPr="006C425D">
        <w:rPr>
          <w:rFonts w:asciiTheme="majorBidi" w:eastAsia="Calibri" w:hAnsiTheme="majorBidi" w:cs="B Nazanin"/>
          <w:sz w:val="24"/>
          <w:szCs w:val="24"/>
        </w:rPr>
        <w:t>n</w:t>
      </w:r>
      <w:proofErr w:type="spellEnd"/>
      <w:r w:rsidRPr="006C425D">
        <w:rPr>
          <w:rFonts w:asciiTheme="majorBidi" w:eastAsia="Calibri" w:hAnsiTheme="majorBidi" w:cs="B Nazanin"/>
          <w:sz w:val="24"/>
          <w:szCs w:val="24"/>
        </w:rPr>
        <w:t xml:space="preserve"> Branch), </w:t>
      </w:r>
      <w:proofErr w:type="spellStart"/>
      <w:r w:rsidRPr="006C425D">
        <w:rPr>
          <w:rFonts w:asciiTheme="majorBidi" w:eastAsia="Calibri" w:hAnsiTheme="majorBidi" w:cs="B Nazanin"/>
          <w:sz w:val="24"/>
          <w:szCs w:val="24"/>
        </w:rPr>
        <w:t>Isfah</w:t>
      </w:r>
      <w:r w:rsidRPr="006C425D">
        <w:rPr>
          <w:rFonts w:asciiTheme="majorBidi" w:eastAsia="Calibri" w:hAnsiTheme="majorBidi" w:cstheme="majorBidi"/>
          <w:sz w:val="24"/>
          <w:szCs w:val="24"/>
        </w:rPr>
        <w:t>ā</w:t>
      </w:r>
      <w:r w:rsidRPr="006C425D">
        <w:rPr>
          <w:rFonts w:asciiTheme="majorBidi" w:eastAsia="Calibri" w:hAnsiTheme="majorBidi" w:cs="B Nazanin"/>
          <w:sz w:val="24"/>
          <w:szCs w:val="24"/>
        </w:rPr>
        <w:t>n</w:t>
      </w:r>
      <w:proofErr w:type="spellEnd"/>
      <w:r w:rsidRPr="006C425D">
        <w:rPr>
          <w:rFonts w:asciiTheme="majorBidi" w:eastAsia="Calibri" w:hAnsiTheme="majorBidi" w:cs="B Nazanin"/>
          <w:sz w:val="24"/>
          <w:szCs w:val="24"/>
        </w:rPr>
        <w:t>, Iran</w:t>
      </w:r>
      <w:r w:rsidRPr="006C425D">
        <w:rPr>
          <w:rStyle w:val="FootnoteReference"/>
          <w:rFonts w:asciiTheme="majorBidi" w:eastAsia="Calibri" w:hAnsiTheme="majorBidi" w:cs="B Nazanin"/>
          <w:sz w:val="24"/>
          <w:szCs w:val="24"/>
        </w:rPr>
        <w:footnoteReference w:id="2"/>
      </w:r>
    </w:p>
    <w:p w14:paraId="36A7DCA3" w14:textId="0C80AF3A" w:rsidR="00000C62" w:rsidRDefault="00000C62" w:rsidP="00000C62">
      <w:pPr>
        <w:tabs>
          <w:tab w:val="right" w:pos="567"/>
        </w:tabs>
        <w:autoSpaceDE w:val="0"/>
        <w:autoSpaceDN w:val="0"/>
        <w:adjustRightInd w:val="0"/>
        <w:spacing w:after="200" w:line="240" w:lineRule="auto"/>
        <w:contextualSpacing/>
        <w:rPr>
          <w:rFonts w:asciiTheme="majorBidi" w:eastAsia="Calibri" w:hAnsiTheme="majorBidi" w:cs="B Nazanin"/>
          <w:sz w:val="24"/>
          <w:szCs w:val="24"/>
        </w:rPr>
      </w:pPr>
      <w:proofErr w:type="spellStart"/>
      <w:r w:rsidRPr="006C425D">
        <w:rPr>
          <w:rFonts w:asciiTheme="majorBidi" w:eastAsia="Calibri" w:hAnsiTheme="majorBidi" w:cs="B Nazanin"/>
          <w:sz w:val="24"/>
          <w:szCs w:val="24"/>
        </w:rPr>
        <w:t>Marziye</w:t>
      </w:r>
      <w:proofErr w:type="spellEnd"/>
      <w:r w:rsidRPr="006C425D">
        <w:rPr>
          <w:rFonts w:asciiTheme="majorBidi" w:eastAsia="Calibri" w:hAnsiTheme="majorBidi" w:cs="B Nazanin"/>
          <w:sz w:val="24"/>
          <w:szCs w:val="24"/>
        </w:rPr>
        <w:t xml:space="preserve"> Ronaghi (PhD), </w:t>
      </w:r>
      <w:proofErr w:type="spellStart"/>
      <w:r w:rsidRPr="006C425D">
        <w:rPr>
          <w:rFonts w:asciiTheme="majorBidi" w:eastAsia="Calibri" w:hAnsiTheme="majorBidi" w:cs="B Nazanin"/>
          <w:sz w:val="24"/>
          <w:szCs w:val="24"/>
        </w:rPr>
        <w:t>Farhangi</w:t>
      </w:r>
      <w:r w:rsidRPr="006C425D">
        <w:rPr>
          <w:rFonts w:asciiTheme="majorBidi" w:hAnsiTheme="majorBidi" w:cstheme="majorBidi"/>
          <w:sz w:val="24"/>
          <w:szCs w:val="24"/>
        </w:rPr>
        <w:t>ā</w:t>
      </w:r>
      <w:r w:rsidRPr="006C425D">
        <w:rPr>
          <w:rFonts w:asciiTheme="majorBidi" w:eastAsia="Calibri" w:hAnsiTheme="majorBidi" w:cs="B Nazanin"/>
          <w:sz w:val="24"/>
          <w:szCs w:val="24"/>
        </w:rPr>
        <w:t>n</w:t>
      </w:r>
      <w:proofErr w:type="spellEnd"/>
      <w:r w:rsidRPr="006C425D">
        <w:rPr>
          <w:rFonts w:asciiTheme="majorBidi" w:eastAsia="Calibri" w:hAnsiTheme="majorBidi" w:cs="B Nazanin"/>
          <w:sz w:val="24"/>
          <w:szCs w:val="24"/>
        </w:rPr>
        <w:t xml:space="preserve"> University (</w:t>
      </w:r>
      <w:proofErr w:type="spellStart"/>
      <w:r w:rsidRPr="006C425D">
        <w:rPr>
          <w:rFonts w:asciiTheme="majorBidi" w:eastAsia="Calibri" w:hAnsiTheme="majorBidi" w:cs="B Nazanin"/>
          <w:sz w:val="24"/>
          <w:szCs w:val="24"/>
        </w:rPr>
        <w:t>Isfah</w:t>
      </w:r>
      <w:r w:rsidRPr="006C425D">
        <w:rPr>
          <w:rFonts w:asciiTheme="majorBidi" w:eastAsia="Calibri" w:hAnsiTheme="majorBidi" w:cstheme="majorBidi"/>
          <w:sz w:val="24"/>
          <w:szCs w:val="24"/>
        </w:rPr>
        <w:t>ā</w:t>
      </w:r>
      <w:r w:rsidRPr="006C425D">
        <w:rPr>
          <w:rFonts w:asciiTheme="majorBidi" w:eastAsia="Calibri" w:hAnsiTheme="majorBidi" w:cs="B Nazanin"/>
          <w:sz w:val="24"/>
          <w:szCs w:val="24"/>
        </w:rPr>
        <w:t>n</w:t>
      </w:r>
      <w:proofErr w:type="spellEnd"/>
      <w:r w:rsidRPr="006C425D">
        <w:rPr>
          <w:rFonts w:asciiTheme="majorBidi" w:eastAsia="Calibri" w:hAnsiTheme="majorBidi" w:cs="B Nazanin"/>
          <w:sz w:val="24"/>
          <w:szCs w:val="24"/>
        </w:rPr>
        <w:t xml:space="preserve"> Branch), </w:t>
      </w:r>
      <w:proofErr w:type="spellStart"/>
      <w:r w:rsidRPr="006C425D">
        <w:rPr>
          <w:rFonts w:asciiTheme="majorBidi" w:eastAsia="Calibri" w:hAnsiTheme="majorBidi" w:cs="B Nazanin"/>
          <w:sz w:val="24"/>
          <w:szCs w:val="24"/>
        </w:rPr>
        <w:t>Isfah</w:t>
      </w:r>
      <w:r w:rsidRPr="006C425D">
        <w:rPr>
          <w:rFonts w:asciiTheme="majorBidi" w:eastAsia="Calibri" w:hAnsiTheme="majorBidi" w:cstheme="majorBidi"/>
          <w:sz w:val="24"/>
          <w:szCs w:val="24"/>
        </w:rPr>
        <w:t>ā</w:t>
      </w:r>
      <w:r w:rsidRPr="006C425D">
        <w:rPr>
          <w:rFonts w:asciiTheme="majorBidi" w:eastAsia="Calibri" w:hAnsiTheme="majorBidi" w:cs="B Nazanin"/>
          <w:sz w:val="24"/>
          <w:szCs w:val="24"/>
        </w:rPr>
        <w:t>n</w:t>
      </w:r>
      <w:proofErr w:type="spellEnd"/>
      <w:r w:rsidRPr="006C425D">
        <w:rPr>
          <w:rFonts w:asciiTheme="majorBidi" w:eastAsia="Calibri" w:hAnsiTheme="majorBidi" w:cs="B Nazanin"/>
          <w:sz w:val="24"/>
          <w:szCs w:val="24"/>
        </w:rPr>
        <w:t>, Iran</w:t>
      </w:r>
      <w:r w:rsidRPr="006C425D">
        <w:rPr>
          <w:rStyle w:val="FootnoteReference"/>
          <w:rFonts w:asciiTheme="majorBidi" w:eastAsia="Calibri" w:hAnsiTheme="majorBidi" w:cs="B Nazanin"/>
          <w:sz w:val="24"/>
          <w:szCs w:val="24"/>
        </w:rPr>
        <w:t xml:space="preserve"> </w:t>
      </w:r>
      <w:r w:rsidRPr="006C425D">
        <w:rPr>
          <w:rStyle w:val="FootnoteReference"/>
          <w:rFonts w:asciiTheme="majorBidi" w:eastAsia="Calibri" w:hAnsiTheme="majorBidi" w:cs="B Nazanin"/>
          <w:sz w:val="24"/>
          <w:szCs w:val="24"/>
        </w:rPr>
        <w:footnoteReference w:id="3"/>
      </w:r>
    </w:p>
    <w:p w14:paraId="3FCEF779" w14:textId="77777777" w:rsidR="00576C6B" w:rsidRPr="006C425D" w:rsidRDefault="00576C6B" w:rsidP="00000C62">
      <w:pPr>
        <w:tabs>
          <w:tab w:val="right" w:pos="567"/>
        </w:tabs>
        <w:autoSpaceDE w:val="0"/>
        <w:autoSpaceDN w:val="0"/>
        <w:adjustRightInd w:val="0"/>
        <w:spacing w:after="200" w:line="240" w:lineRule="auto"/>
        <w:contextualSpacing/>
        <w:rPr>
          <w:rFonts w:asciiTheme="majorBidi" w:eastAsia="Calibri" w:hAnsiTheme="majorBidi" w:cs="B Nazanin"/>
          <w:sz w:val="24"/>
          <w:szCs w:val="24"/>
        </w:rPr>
      </w:pPr>
    </w:p>
    <w:p w14:paraId="5BA7CD05" w14:textId="77777777" w:rsidR="00000C62" w:rsidRPr="006C425D" w:rsidRDefault="00000C62" w:rsidP="00000C62">
      <w:pPr>
        <w:tabs>
          <w:tab w:val="right" w:pos="567"/>
        </w:tabs>
        <w:autoSpaceDE w:val="0"/>
        <w:autoSpaceDN w:val="0"/>
        <w:adjustRightInd w:val="0"/>
        <w:spacing w:after="200" w:line="240" w:lineRule="auto"/>
        <w:contextualSpacing/>
        <w:jc w:val="both"/>
        <w:rPr>
          <w:rFonts w:asciiTheme="majorBidi" w:eastAsia="Calibri" w:hAnsiTheme="majorBidi" w:cs="B Nazanin"/>
          <w:b/>
          <w:bCs/>
          <w:sz w:val="24"/>
          <w:szCs w:val="24"/>
        </w:rPr>
      </w:pPr>
    </w:p>
    <w:p w14:paraId="4F7118F3" w14:textId="77777777" w:rsidR="00000C62" w:rsidRPr="006C425D" w:rsidRDefault="00000C62" w:rsidP="00000C62">
      <w:pPr>
        <w:tabs>
          <w:tab w:val="right" w:pos="567"/>
        </w:tabs>
        <w:autoSpaceDE w:val="0"/>
        <w:autoSpaceDN w:val="0"/>
        <w:adjustRightInd w:val="0"/>
        <w:spacing w:after="200" w:line="240" w:lineRule="auto"/>
        <w:contextualSpacing/>
        <w:jc w:val="both"/>
        <w:rPr>
          <w:rFonts w:asciiTheme="majorBidi" w:eastAsia="Calibri" w:hAnsiTheme="majorBidi" w:cs="B Nazanin"/>
          <w:b/>
          <w:bCs/>
          <w:sz w:val="24"/>
          <w:szCs w:val="24"/>
        </w:rPr>
      </w:pPr>
      <w:r w:rsidRPr="006C425D">
        <w:rPr>
          <w:rFonts w:asciiTheme="majorBidi" w:eastAsia="Calibri" w:hAnsiTheme="majorBidi" w:cs="B Nazanin"/>
          <w:b/>
          <w:bCs/>
          <w:sz w:val="24"/>
          <w:szCs w:val="24"/>
        </w:rPr>
        <w:t>Abstract</w:t>
      </w:r>
    </w:p>
    <w:p w14:paraId="40D6FDD7" w14:textId="77777777" w:rsidR="00000C62" w:rsidRPr="006C425D" w:rsidRDefault="00000C62" w:rsidP="00000C62">
      <w:pPr>
        <w:tabs>
          <w:tab w:val="right" w:pos="567"/>
        </w:tabs>
        <w:autoSpaceDE w:val="0"/>
        <w:autoSpaceDN w:val="0"/>
        <w:adjustRightInd w:val="0"/>
        <w:spacing w:after="200" w:line="240" w:lineRule="auto"/>
        <w:contextualSpacing/>
        <w:jc w:val="both"/>
        <w:rPr>
          <w:rFonts w:asciiTheme="majorBidi" w:eastAsia="Calibri" w:hAnsiTheme="majorBidi" w:cs="B Nazanin"/>
          <w:sz w:val="24"/>
          <w:szCs w:val="24"/>
        </w:rPr>
      </w:pPr>
      <w:r w:rsidRPr="006C425D">
        <w:rPr>
          <w:rFonts w:asciiTheme="majorBidi" w:eastAsia="Calibri" w:hAnsiTheme="majorBidi" w:cs="B Nazanin"/>
          <w:sz w:val="24"/>
          <w:szCs w:val="24"/>
          <w:lang w:val="en"/>
        </w:rPr>
        <w:t xml:space="preserve">Social capital is a set of social interaction assets such as partnerships that enable student-teachers to work together in groups to improve teaching and learning. Also, cultural intelligence refers to an individual's ability to function and manage effectively in various cultural contexts. Despite the cultural diversity of </w:t>
      </w:r>
      <w:proofErr w:type="spellStart"/>
      <w:r w:rsidRPr="006C425D">
        <w:rPr>
          <w:rFonts w:asciiTheme="majorBidi" w:eastAsia="Calibri" w:hAnsiTheme="majorBidi" w:cs="B Nazanin"/>
          <w:sz w:val="24"/>
          <w:szCs w:val="24"/>
          <w:lang w:val="en"/>
        </w:rPr>
        <w:t>Farhangi</w:t>
      </w:r>
      <w:proofErr w:type="spellEnd"/>
      <w:r w:rsidRPr="006C425D">
        <w:rPr>
          <w:rFonts w:asciiTheme="majorBidi" w:hAnsiTheme="majorBidi" w:cstheme="majorBidi"/>
          <w:sz w:val="24"/>
          <w:szCs w:val="24"/>
        </w:rPr>
        <w:t>ā</w:t>
      </w:r>
      <w:r w:rsidRPr="006C425D">
        <w:rPr>
          <w:rFonts w:asciiTheme="majorBidi" w:eastAsia="Calibri" w:hAnsiTheme="majorBidi" w:cs="B Nazanin"/>
          <w:sz w:val="24"/>
          <w:szCs w:val="24"/>
          <w:lang w:val="en"/>
        </w:rPr>
        <w:t>n University student-teachers and the importance of their social interactions in their learning and their future students’ learning, studying the relationship between social capital and their cultural intelligence was necessary.</w:t>
      </w:r>
      <w:r w:rsidRPr="006C425D">
        <w:rPr>
          <w:rFonts w:asciiTheme="majorBidi" w:eastAsia="Calibri" w:hAnsiTheme="majorBidi" w:cs="B Nazanin" w:hint="cs"/>
          <w:sz w:val="24"/>
          <w:szCs w:val="24"/>
          <w:rtl/>
          <w:lang w:val="en"/>
        </w:rPr>
        <w:t xml:space="preserve"> </w:t>
      </w:r>
      <w:r w:rsidRPr="006C425D">
        <w:rPr>
          <w:rFonts w:asciiTheme="majorBidi" w:eastAsia="Calibri" w:hAnsiTheme="majorBidi" w:cstheme="majorBidi"/>
          <w:sz w:val="24"/>
          <w:szCs w:val="24"/>
          <w:lang w:val="en"/>
        </w:rPr>
        <w:t xml:space="preserve">Therefore, the purpose of this research was to predict social capital based on cultural intelligence among student teachers of </w:t>
      </w:r>
      <w:proofErr w:type="spellStart"/>
      <w:r w:rsidRPr="006C425D">
        <w:rPr>
          <w:rFonts w:asciiTheme="majorBidi" w:eastAsia="Calibri" w:hAnsiTheme="majorBidi" w:cstheme="majorBidi"/>
          <w:sz w:val="24"/>
          <w:szCs w:val="24"/>
          <w:lang w:val="en"/>
        </w:rPr>
        <w:t>Farhangi</w:t>
      </w:r>
      <w:proofErr w:type="spellEnd"/>
      <w:r w:rsidRPr="006C425D">
        <w:rPr>
          <w:rFonts w:asciiTheme="majorBidi" w:hAnsiTheme="majorBidi" w:cstheme="majorBidi"/>
          <w:sz w:val="24"/>
          <w:szCs w:val="24"/>
        </w:rPr>
        <w:t>ā</w:t>
      </w:r>
      <w:r w:rsidRPr="006C425D">
        <w:rPr>
          <w:rFonts w:asciiTheme="majorBidi" w:eastAsia="Calibri" w:hAnsiTheme="majorBidi" w:cstheme="majorBidi"/>
          <w:sz w:val="24"/>
          <w:szCs w:val="24"/>
          <w:lang w:val="en"/>
        </w:rPr>
        <w:t>n University (</w:t>
      </w:r>
      <w:proofErr w:type="spellStart"/>
      <w:r w:rsidRPr="006C425D">
        <w:rPr>
          <w:rFonts w:asciiTheme="majorBidi" w:eastAsia="Calibri" w:hAnsiTheme="majorBidi" w:cstheme="majorBidi"/>
          <w:sz w:val="24"/>
          <w:szCs w:val="24"/>
          <w:lang w:val="en"/>
        </w:rPr>
        <w:t>Isfah</w:t>
      </w:r>
      <w:proofErr w:type="spellEnd"/>
      <w:r w:rsidRPr="006C425D">
        <w:rPr>
          <w:rFonts w:asciiTheme="majorBidi" w:hAnsiTheme="majorBidi" w:cstheme="majorBidi"/>
          <w:sz w:val="24"/>
          <w:szCs w:val="24"/>
        </w:rPr>
        <w:t>ā</w:t>
      </w:r>
      <w:r w:rsidRPr="006C425D">
        <w:rPr>
          <w:rFonts w:asciiTheme="majorBidi" w:eastAsia="Calibri" w:hAnsiTheme="majorBidi" w:cstheme="majorBidi"/>
          <w:sz w:val="24"/>
          <w:szCs w:val="24"/>
          <w:lang w:val="en"/>
        </w:rPr>
        <w:t xml:space="preserve">n Branch). The research method was descriptive-correlational. </w:t>
      </w:r>
      <w:r w:rsidRPr="006C425D">
        <w:rPr>
          <w:rFonts w:asciiTheme="majorBidi" w:hAnsiTheme="majorBidi" w:cstheme="majorBidi"/>
          <w:sz w:val="24"/>
          <w:szCs w:val="24"/>
        </w:rPr>
        <w:t xml:space="preserve">The research population included </w:t>
      </w:r>
      <w:r w:rsidRPr="006C425D">
        <w:rPr>
          <w:rFonts w:asciiTheme="majorBidi" w:eastAsia="Calibri" w:hAnsiTheme="majorBidi" w:cstheme="majorBidi"/>
          <w:sz w:val="24"/>
          <w:szCs w:val="24"/>
          <w:lang w:val="en"/>
        </w:rPr>
        <w:t xml:space="preserve">all student-teachers in the last two years of primary school education at the </w:t>
      </w:r>
      <w:proofErr w:type="spellStart"/>
      <w:r w:rsidRPr="006C425D">
        <w:rPr>
          <w:rFonts w:asciiTheme="majorBidi" w:eastAsia="Calibri" w:hAnsiTheme="majorBidi" w:cstheme="majorBidi"/>
          <w:sz w:val="24"/>
          <w:szCs w:val="24"/>
          <w:lang w:val="en"/>
        </w:rPr>
        <w:t>Farhangi</w:t>
      </w:r>
      <w:proofErr w:type="spellEnd"/>
      <w:r w:rsidRPr="006C425D">
        <w:rPr>
          <w:rFonts w:asciiTheme="majorBidi" w:hAnsiTheme="majorBidi" w:cstheme="majorBidi"/>
          <w:sz w:val="24"/>
          <w:szCs w:val="24"/>
        </w:rPr>
        <w:t>ā</w:t>
      </w:r>
      <w:r w:rsidRPr="006C425D">
        <w:rPr>
          <w:rFonts w:asciiTheme="majorBidi" w:eastAsia="Calibri" w:hAnsiTheme="majorBidi" w:cstheme="majorBidi"/>
          <w:sz w:val="24"/>
          <w:szCs w:val="24"/>
          <w:lang w:val="en"/>
        </w:rPr>
        <w:t xml:space="preserve">n University of </w:t>
      </w:r>
      <w:proofErr w:type="spellStart"/>
      <w:r w:rsidRPr="006C425D">
        <w:rPr>
          <w:rFonts w:asciiTheme="majorBidi" w:eastAsia="Calibri" w:hAnsiTheme="majorBidi" w:cstheme="majorBidi"/>
          <w:sz w:val="24"/>
          <w:szCs w:val="24"/>
          <w:lang w:val="en"/>
        </w:rPr>
        <w:t>Isfah</w:t>
      </w:r>
      <w:proofErr w:type="spellEnd"/>
      <w:r w:rsidRPr="006C425D">
        <w:rPr>
          <w:rFonts w:asciiTheme="majorBidi" w:hAnsiTheme="majorBidi" w:cstheme="majorBidi"/>
          <w:sz w:val="24"/>
          <w:szCs w:val="24"/>
        </w:rPr>
        <w:t>ā</w:t>
      </w:r>
      <w:r w:rsidRPr="006C425D">
        <w:rPr>
          <w:rFonts w:asciiTheme="majorBidi" w:eastAsia="Calibri" w:hAnsiTheme="majorBidi" w:cstheme="majorBidi"/>
          <w:sz w:val="24"/>
          <w:szCs w:val="24"/>
          <w:lang w:val="en"/>
        </w:rPr>
        <w:t>n (379 student-teachers) in the academic year of 2019-20</w:t>
      </w:r>
      <w:r w:rsidRPr="006C425D">
        <w:rPr>
          <w:rFonts w:asciiTheme="majorBidi" w:eastAsia="Calibri" w:hAnsiTheme="majorBidi" w:cstheme="majorBidi"/>
          <w:sz w:val="24"/>
          <w:szCs w:val="24"/>
        </w:rPr>
        <w:t>2</w:t>
      </w:r>
      <w:r w:rsidRPr="006C425D">
        <w:rPr>
          <w:rFonts w:asciiTheme="majorBidi" w:eastAsia="Calibri" w:hAnsiTheme="majorBidi" w:cstheme="majorBidi"/>
          <w:sz w:val="24"/>
          <w:szCs w:val="24"/>
          <w:lang w:val="en"/>
        </w:rPr>
        <w:t xml:space="preserve">0. The research sample consisted of 181 student-teachers who were </w:t>
      </w:r>
      <w:r w:rsidRPr="006C425D">
        <w:rPr>
          <w:rFonts w:asciiTheme="majorBidi" w:hAnsiTheme="majorBidi" w:cstheme="majorBidi"/>
          <w:color w:val="333333"/>
          <w:sz w:val="24"/>
          <w:szCs w:val="24"/>
        </w:rPr>
        <w:t xml:space="preserve">selected based on </w:t>
      </w:r>
      <w:proofErr w:type="spellStart"/>
      <w:r w:rsidRPr="006C425D">
        <w:rPr>
          <w:rFonts w:asciiTheme="majorBidi" w:hAnsiTheme="majorBidi" w:cstheme="majorBidi"/>
          <w:color w:val="333333"/>
          <w:sz w:val="24"/>
          <w:szCs w:val="24"/>
        </w:rPr>
        <w:t>Krejcie</w:t>
      </w:r>
      <w:proofErr w:type="spellEnd"/>
      <w:r w:rsidRPr="006C425D">
        <w:rPr>
          <w:rFonts w:asciiTheme="majorBidi" w:hAnsiTheme="majorBidi" w:cstheme="majorBidi"/>
          <w:color w:val="333333"/>
          <w:sz w:val="24"/>
          <w:szCs w:val="24"/>
        </w:rPr>
        <w:t xml:space="preserve"> and Morgan’s table of sample size, using the</w:t>
      </w:r>
      <w:r w:rsidRPr="006C425D">
        <w:rPr>
          <w:rFonts w:asciiTheme="majorBidi" w:eastAsia="Calibri" w:hAnsiTheme="majorBidi" w:cstheme="majorBidi"/>
          <w:sz w:val="24"/>
          <w:szCs w:val="24"/>
          <w:lang w:val="en"/>
        </w:rPr>
        <w:t xml:space="preserve"> stratified random sampling method.</w:t>
      </w:r>
      <w:r w:rsidRPr="006C425D">
        <w:rPr>
          <w:rFonts w:ascii="Times New Roman" w:eastAsia="Calibri" w:hAnsi="Times New Roman" w:cs="B Nazanin"/>
          <w:sz w:val="28"/>
          <w:szCs w:val="28"/>
          <w:lang w:bidi="fa-IR"/>
        </w:rPr>
        <w:t xml:space="preserve"> </w:t>
      </w:r>
      <w:r w:rsidRPr="006C425D">
        <w:rPr>
          <w:rFonts w:asciiTheme="majorBidi" w:eastAsia="Calibri" w:hAnsiTheme="majorBidi" w:cs="B Nazanin"/>
          <w:sz w:val="24"/>
          <w:szCs w:val="24"/>
          <w:lang w:val="en"/>
        </w:rPr>
        <w:t>The</w:t>
      </w:r>
      <w:r w:rsidRPr="006C425D">
        <w:rPr>
          <w:rFonts w:asciiTheme="majorBidi" w:eastAsia="Calibri" w:hAnsiTheme="majorBidi" w:cs="B Nazanin" w:hint="cs"/>
          <w:sz w:val="24"/>
          <w:szCs w:val="24"/>
          <w:rtl/>
          <w:lang w:val="en"/>
        </w:rPr>
        <w:t xml:space="preserve"> </w:t>
      </w:r>
      <w:r w:rsidRPr="006C425D">
        <w:rPr>
          <w:rFonts w:asciiTheme="majorBidi" w:eastAsia="Calibri" w:hAnsiTheme="majorBidi" w:cs="B Nazanin"/>
          <w:sz w:val="24"/>
          <w:szCs w:val="24"/>
        </w:rPr>
        <w:t>research</w:t>
      </w:r>
      <w:r w:rsidRPr="006C425D">
        <w:rPr>
          <w:rFonts w:asciiTheme="majorBidi" w:eastAsia="Calibri" w:hAnsiTheme="majorBidi" w:cs="B Nazanin"/>
          <w:sz w:val="24"/>
          <w:szCs w:val="24"/>
          <w:lang w:bidi="fa-IR"/>
        </w:rPr>
        <w:t xml:space="preserve"> instrument consisted of</w:t>
      </w:r>
      <w:r w:rsidRPr="006C425D">
        <w:rPr>
          <w:rFonts w:asciiTheme="majorBidi" w:eastAsia="Calibri" w:hAnsiTheme="majorBidi" w:cs="B Nazanin"/>
          <w:sz w:val="24"/>
          <w:szCs w:val="24"/>
          <w:lang w:val="en"/>
        </w:rPr>
        <w:t xml:space="preserve"> Early and Ang (2003) Cultural Intelligence Questionnaire and the </w:t>
      </w:r>
      <w:proofErr w:type="spellStart"/>
      <w:r w:rsidRPr="006C425D">
        <w:rPr>
          <w:rFonts w:asciiTheme="majorBidi" w:eastAsia="Calibri" w:hAnsiTheme="majorBidi" w:cs="B Nazanin"/>
          <w:sz w:val="24"/>
          <w:szCs w:val="24"/>
          <w:lang w:val="en"/>
        </w:rPr>
        <w:t>Nahapit</w:t>
      </w:r>
      <w:proofErr w:type="spellEnd"/>
      <w:r w:rsidRPr="006C425D">
        <w:rPr>
          <w:rFonts w:asciiTheme="majorBidi" w:eastAsia="Calibri" w:hAnsiTheme="majorBidi" w:cs="B Nazanin"/>
          <w:sz w:val="24"/>
          <w:szCs w:val="24"/>
          <w:lang w:val="en"/>
        </w:rPr>
        <w:t xml:space="preserve"> and </w:t>
      </w:r>
      <w:proofErr w:type="spellStart"/>
      <w:r w:rsidRPr="006C425D">
        <w:rPr>
          <w:rFonts w:asciiTheme="majorBidi" w:eastAsia="Calibri" w:hAnsiTheme="majorBidi" w:cs="B Nazanin"/>
          <w:sz w:val="24"/>
          <w:szCs w:val="24"/>
          <w:lang w:val="en"/>
        </w:rPr>
        <w:t>Gushal</w:t>
      </w:r>
      <w:proofErr w:type="spellEnd"/>
      <w:r w:rsidRPr="006C425D">
        <w:rPr>
          <w:rFonts w:asciiTheme="majorBidi" w:eastAsia="Calibri" w:hAnsiTheme="majorBidi" w:cs="B Nazanin"/>
          <w:sz w:val="24"/>
          <w:szCs w:val="24"/>
          <w:lang w:val="en"/>
        </w:rPr>
        <w:t xml:space="preserve"> (1998) Social Capital Questionnaire. The reliability of the cultural intelligence questionnaire</w:t>
      </w:r>
      <w:r w:rsidRPr="006C425D">
        <w:rPr>
          <w:rFonts w:asciiTheme="majorBidi" w:eastAsia="Calibri" w:hAnsiTheme="majorBidi" w:cs="B Nazanin" w:hint="cs"/>
          <w:sz w:val="24"/>
          <w:szCs w:val="24"/>
          <w:rtl/>
          <w:lang w:val="en"/>
        </w:rPr>
        <w:t xml:space="preserve"> </w:t>
      </w:r>
      <w:r w:rsidRPr="006C425D">
        <w:rPr>
          <w:rFonts w:asciiTheme="majorBidi" w:eastAsia="Calibri" w:hAnsiTheme="majorBidi" w:cs="B Nazanin"/>
          <w:sz w:val="24"/>
          <w:szCs w:val="24"/>
        </w:rPr>
        <w:t xml:space="preserve">in the </w:t>
      </w:r>
      <w:r w:rsidRPr="006C425D">
        <w:rPr>
          <w:rFonts w:asciiTheme="majorBidi" w:eastAsia="Calibri" w:hAnsiTheme="majorBidi" w:cs="B Nazanin"/>
          <w:sz w:val="24"/>
          <w:szCs w:val="24"/>
          <w:lang w:val="en"/>
        </w:rPr>
        <w:t>cognitive, motivational, and behavioral dimensions</w:t>
      </w:r>
      <w:r w:rsidRPr="006C425D">
        <w:rPr>
          <w:rFonts w:asciiTheme="majorBidi" w:eastAsia="Calibri" w:hAnsiTheme="majorBidi" w:cs="B Nazanin"/>
          <w:sz w:val="24"/>
          <w:szCs w:val="24"/>
        </w:rPr>
        <w:t xml:space="preserve"> was calculated </w:t>
      </w:r>
      <w:r w:rsidRPr="006C425D">
        <w:rPr>
          <w:rFonts w:asciiTheme="majorBidi" w:eastAsia="Calibri" w:hAnsiTheme="majorBidi" w:cs="B Nazanin"/>
          <w:sz w:val="24"/>
          <w:szCs w:val="24"/>
          <w:lang w:val="en"/>
        </w:rPr>
        <w:t xml:space="preserve">using Cronbach's alpha coefficient as 0.76, 0.71, and 0.74, respectively. The reliability of the social capital questionnaire for the cognitive, structural, and relational dimensions was computed as 0.68, 0.66, and 0.69, respectively. The validity of the questionnaires was confirmed using the opinion of experts. </w:t>
      </w:r>
      <w:r w:rsidRPr="006C425D">
        <w:rPr>
          <w:rFonts w:asciiTheme="majorBidi" w:eastAsia="Calibri" w:hAnsiTheme="majorBidi" w:cs="B Nazanin"/>
          <w:sz w:val="24"/>
          <w:szCs w:val="24"/>
        </w:rPr>
        <w:t>Data was analyzed using Pearson correlation coefficient and multivariate regression test. The results showed that there is a positive and significant correlation among the structural and cognitive components of social capital and the motivational and behavioral dimension of cultural intelligence. Findings also showed that the behavioral dimension of cultural intelligence could predict the social capital.</w:t>
      </w:r>
    </w:p>
    <w:p w14:paraId="12D4F999" w14:textId="77777777" w:rsidR="00000C62" w:rsidRPr="006C425D" w:rsidRDefault="00000C62" w:rsidP="00000C62">
      <w:pPr>
        <w:tabs>
          <w:tab w:val="right" w:pos="567"/>
        </w:tabs>
        <w:autoSpaceDE w:val="0"/>
        <w:autoSpaceDN w:val="0"/>
        <w:adjustRightInd w:val="0"/>
        <w:spacing w:after="200" w:line="240" w:lineRule="auto"/>
        <w:contextualSpacing/>
        <w:jc w:val="both"/>
        <w:rPr>
          <w:rFonts w:asciiTheme="majorBidi" w:eastAsia="Calibri" w:hAnsiTheme="majorBidi" w:cs="B Nazanin"/>
          <w:b/>
          <w:bCs/>
          <w:sz w:val="24"/>
          <w:szCs w:val="24"/>
        </w:rPr>
      </w:pPr>
    </w:p>
    <w:p w14:paraId="0F7829EB" w14:textId="77777777" w:rsidR="00000C62" w:rsidRPr="006C425D" w:rsidRDefault="00000C62" w:rsidP="00000C62">
      <w:pPr>
        <w:tabs>
          <w:tab w:val="right" w:pos="567"/>
        </w:tabs>
        <w:autoSpaceDE w:val="0"/>
        <w:autoSpaceDN w:val="0"/>
        <w:adjustRightInd w:val="0"/>
        <w:spacing w:after="200" w:line="240" w:lineRule="auto"/>
        <w:contextualSpacing/>
        <w:jc w:val="both"/>
        <w:rPr>
          <w:rFonts w:ascii="Times New Roman" w:eastAsia="Calibri" w:hAnsi="Times New Roman" w:cs="B Nazanin"/>
          <w:sz w:val="24"/>
          <w:szCs w:val="24"/>
          <w:rtl/>
          <w:lang w:bidi="fa-IR"/>
        </w:rPr>
      </w:pPr>
      <w:r w:rsidRPr="006C425D">
        <w:rPr>
          <w:rFonts w:asciiTheme="majorBidi" w:eastAsia="Calibri" w:hAnsiTheme="majorBidi" w:cs="B Nazanin"/>
          <w:b/>
          <w:bCs/>
          <w:sz w:val="24"/>
          <w:szCs w:val="24"/>
        </w:rPr>
        <w:t>Key words</w:t>
      </w:r>
      <w:r w:rsidRPr="006C425D">
        <w:rPr>
          <w:rFonts w:asciiTheme="majorBidi" w:eastAsia="Calibri" w:hAnsiTheme="majorBidi" w:cs="B Nazanin"/>
          <w:sz w:val="24"/>
          <w:szCs w:val="24"/>
        </w:rPr>
        <w:t xml:space="preserve">: Student-teacher, Social Capital, Cultural Intelligence, </w:t>
      </w:r>
      <w:proofErr w:type="spellStart"/>
      <w:r w:rsidRPr="006C425D">
        <w:rPr>
          <w:rFonts w:asciiTheme="majorBidi" w:eastAsia="Calibri" w:hAnsiTheme="majorBidi" w:cstheme="majorBidi"/>
          <w:sz w:val="24"/>
          <w:szCs w:val="24"/>
          <w:lang w:val="en"/>
        </w:rPr>
        <w:t>Farhangi</w:t>
      </w:r>
      <w:proofErr w:type="spellEnd"/>
      <w:r w:rsidRPr="006C425D">
        <w:rPr>
          <w:rFonts w:asciiTheme="majorBidi" w:hAnsiTheme="majorBidi" w:cstheme="majorBidi"/>
          <w:sz w:val="24"/>
          <w:szCs w:val="24"/>
        </w:rPr>
        <w:t>ā</w:t>
      </w:r>
      <w:r w:rsidRPr="006C425D">
        <w:rPr>
          <w:rFonts w:asciiTheme="majorBidi" w:eastAsia="Calibri" w:hAnsiTheme="majorBidi" w:cstheme="majorBidi"/>
          <w:sz w:val="24"/>
          <w:szCs w:val="24"/>
          <w:lang w:val="en"/>
        </w:rPr>
        <w:t xml:space="preserve">n </w:t>
      </w:r>
      <w:r w:rsidRPr="006C425D">
        <w:rPr>
          <w:rFonts w:asciiTheme="majorBidi" w:eastAsia="Calibri" w:hAnsiTheme="majorBidi" w:cs="B Nazanin"/>
          <w:sz w:val="24"/>
          <w:szCs w:val="24"/>
        </w:rPr>
        <w:t>University,</w:t>
      </w:r>
      <w:r w:rsidRPr="006C425D">
        <w:t xml:space="preserve"> </w:t>
      </w:r>
      <w:r w:rsidRPr="006C425D">
        <w:rPr>
          <w:rFonts w:asciiTheme="majorBidi" w:eastAsia="Calibri" w:hAnsiTheme="majorBidi" w:cs="B Nazanin"/>
          <w:sz w:val="24"/>
          <w:szCs w:val="24"/>
        </w:rPr>
        <w:t>Descriptive-Correlational Research</w:t>
      </w:r>
      <w:r w:rsidRPr="006C425D">
        <w:rPr>
          <w:rFonts w:ascii="Times New Roman" w:eastAsia="Calibri" w:hAnsi="Times New Roman" w:cs="B Nazanin"/>
          <w:sz w:val="24"/>
          <w:szCs w:val="24"/>
          <w:lang w:bidi="fa-IR"/>
        </w:rPr>
        <w:t xml:space="preserve"> </w:t>
      </w:r>
    </w:p>
    <w:p w14:paraId="75A814B3" w14:textId="0D1435DB" w:rsidR="00576C6B" w:rsidRDefault="00576C6B" w:rsidP="00000C62">
      <w:pPr>
        <w:spacing w:after="0" w:line="240" w:lineRule="auto"/>
        <w:jc w:val="both"/>
        <w:rPr>
          <w:rFonts w:ascii="Times New Roman" w:eastAsia="Calibri" w:hAnsi="Times New Roman" w:cs="B Nazanin"/>
          <w:b/>
          <w:bCs/>
          <w:sz w:val="28"/>
          <w:szCs w:val="28"/>
          <w:rtl/>
        </w:rPr>
      </w:pPr>
      <w:bookmarkStart w:id="0" w:name="_Toc344773391"/>
      <w:bookmarkStart w:id="1" w:name="_Toc352921054"/>
      <w:bookmarkStart w:id="2" w:name="_Toc425707597"/>
      <w:bookmarkStart w:id="3" w:name="_Toc429269458"/>
      <w:r>
        <w:rPr>
          <w:rFonts w:ascii="Times New Roman" w:eastAsia="Calibri" w:hAnsi="Times New Roman" w:cs="B Nazanin"/>
          <w:b/>
          <w:bCs/>
          <w:sz w:val="28"/>
          <w:szCs w:val="28"/>
        </w:rPr>
        <w:t xml:space="preserve">Introduction </w:t>
      </w:r>
    </w:p>
    <w:p w14:paraId="782D184F" w14:textId="77777777" w:rsidR="00576C6B" w:rsidRDefault="00000C62" w:rsidP="00576C6B">
      <w:pPr>
        <w:spacing w:after="0" w:line="240" w:lineRule="auto"/>
        <w:jc w:val="both"/>
        <w:rPr>
          <w:rFonts w:ascii="Times New Roman" w:eastAsia="Times New Roman" w:hAnsi="Times New Roman" w:cs="Times New Roman"/>
          <w:sz w:val="24"/>
          <w:szCs w:val="24"/>
        </w:rPr>
      </w:pPr>
      <w:r w:rsidRPr="006C425D">
        <w:rPr>
          <w:rFonts w:ascii="Times New Roman" w:eastAsia="Times New Roman" w:hAnsi="Times New Roman" w:cs="Times New Roman"/>
          <w:sz w:val="24"/>
          <w:szCs w:val="24"/>
          <w:lang w:val="en"/>
        </w:rPr>
        <w:t xml:space="preserve">Today, the quality of teachers is the main focus of educational research. Some research has focused on teachers' social capital and found that effective schools are defined by a trustworthy environment in which teachers constantly collaborate and trust each other in </w:t>
      </w:r>
      <w:r w:rsidR="00CA695A">
        <w:rPr>
          <w:rFonts w:ascii="Times New Roman" w:eastAsia="Times New Roman" w:hAnsi="Times New Roman" w:cs="Times New Roman"/>
          <w:sz w:val="24"/>
          <w:szCs w:val="24"/>
        </w:rPr>
        <w:t xml:space="preserve">the </w:t>
      </w:r>
      <w:r w:rsidRPr="006C425D">
        <w:rPr>
          <w:rFonts w:ascii="Times New Roman" w:eastAsia="Times New Roman" w:hAnsi="Times New Roman" w:cs="Times New Roman"/>
          <w:sz w:val="24"/>
          <w:szCs w:val="24"/>
          <w:lang w:val="en"/>
        </w:rPr>
        <w:t xml:space="preserve">educational counseling. A vital aspect of the factors that affect the quality of teachers is their social capital. Teachers' social capital is a set of social interaction assets such as partnerships that enable teachers to work together in groups to improve teaching and learning. This improves the education and success of students </w:t>
      </w:r>
      <w:r w:rsidR="00DC401A">
        <w:rPr>
          <w:rFonts w:ascii="Times New Roman" w:eastAsia="Times New Roman" w:hAnsi="Times New Roman" w:cs="Times New Roman"/>
          <w:sz w:val="24"/>
          <w:szCs w:val="24"/>
        </w:rPr>
        <w:t>at</w:t>
      </w:r>
      <w:r w:rsidRPr="006C425D">
        <w:rPr>
          <w:rFonts w:ascii="Times New Roman" w:eastAsia="Times New Roman" w:hAnsi="Times New Roman" w:cs="Times New Roman"/>
          <w:sz w:val="24"/>
          <w:szCs w:val="24"/>
          <w:lang w:val="en"/>
        </w:rPr>
        <w:t xml:space="preserve"> school. The existence of positive norms of trust and care that shape</w:t>
      </w:r>
      <w:r w:rsidR="00204783">
        <w:rPr>
          <w:rFonts w:ascii="Times New Roman" w:eastAsia="Times New Roman" w:hAnsi="Times New Roman" w:cs="Times New Roman"/>
          <w:sz w:val="24"/>
          <w:szCs w:val="24"/>
          <w:lang w:val="en"/>
        </w:rPr>
        <w:t xml:space="preserve"> the</w:t>
      </w:r>
      <w:r w:rsidRPr="006C425D">
        <w:rPr>
          <w:rFonts w:ascii="Times New Roman" w:eastAsia="Times New Roman" w:hAnsi="Times New Roman" w:cs="Times New Roman"/>
          <w:sz w:val="24"/>
          <w:szCs w:val="24"/>
          <w:lang w:val="en"/>
        </w:rPr>
        <w:t xml:space="preserve"> teachers' relationships can lead to</w:t>
      </w:r>
      <w:r w:rsidR="00903E79">
        <w:rPr>
          <w:rFonts w:ascii="Times New Roman" w:eastAsia="Times New Roman" w:hAnsi="Times New Roman" w:cs="Times New Roman"/>
          <w:sz w:val="24"/>
          <w:szCs w:val="24"/>
          <w:lang w:val="en"/>
        </w:rPr>
        <w:t xml:space="preserve"> the </w:t>
      </w:r>
      <w:r w:rsidRPr="006C425D">
        <w:rPr>
          <w:rFonts w:ascii="Times New Roman" w:eastAsia="Times New Roman" w:hAnsi="Times New Roman" w:cs="Times New Roman"/>
          <w:sz w:val="24"/>
          <w:szCs w:val="24"/>
          <w:lang w:val="en"/>
        </w:rPr>
        <w:t xml:space="preserve">constructive acceptance of criticism and effective group decision-making. Research shows that improving </w:t>
      </w:r>
      <w:r w:rsidR="00A07865">
        <w:rPr>
          <w:rFonts w:ascii="Times New Roman" w:eastAsia="Times New Roman" w:hAnsi="Times New Roman" w:cs="Times New Roman"/>
          <w:sz w:val="24"/>
          <w:szCs w:val="24"/>
          <w:lang w:val="en"/>
        </w:rPr>
        <w:t xml:space="preserve">the </w:t>
      </w:r>
      <w:r w:rsidRPr="006C425D">
        <w:rPr>
          <w:rFonts w:ascii="Times New Roman" w:eastAsia="Times New Roman" w:hAnsi="Times New Roman" w:cs="Times New Roman"/>
          <w:sz w:val="24"/>
          <w:szCs w:val="24"/>
          <w:lang w:val="en"/>
        </w:rPr>
        <w:t xml:space="preserve">social capital </w:t>
      </w:r>
      <w:r w:rsidR="0017367A">
        <w:rPr>
          <w:rFonts w:ascii="Times New Roman" w:eastAsia="Times New Roman" w:hAnsi="Times New Roman" w:cs="Times New Roman"/>
          <w:sz w:val="24"/>
          <w:szCs w:val="24"/>
          <w:lang w:val="en"/>
        </w:rPr>
        <w:t xml:space="preserve">leads in </w:t>
      </w:r>
      <w:r w:rsidRPr="006C425D">
        <w:rPr>
          <w:rFonts w:ascii="Times New Roman" w:eastAsia="Times New Roman" w:hAnsi="Times New Roman" w:cs="Times New Roman"/>
          <w:sz w:val="24"/>
          <w:szCs w:val="24"/>
          <w:lang w:val="en"/>
        </w:rPr>
        <w:lastRenderedPageBreak/>
        <w:t>promot</w:t>
      </w:r>
      <w:r w:rsidR="0017367A">
        <w:rPr>
          <w:rFonts w:ascii="Times New Roman" w:eastAsia="Times New Roman" w:hAnsi="Times New Roman" w:cs="Times New Roman"/>
          <w:sz w:val="24"/>
          <w:szCs w:val="24"/>
          <w:lang w:val="en"/>
        </w:rPr>
        <w:t>ing</w:t>
      </w:r>
      <w:r w:rsidRPr="006C425D">
        <w:rPr>
          <w:rFonts w:ascii="Times New Roman" w:eastAsia="Times New Roman" w:hAnsi="Times New Roman" w:cs="Times New Roman"/>
          <w:sz w:val="24"/>
          <w:szCs w:val="24"/>
          <w:lang w:val="en"/>
        </w:rPr>
        <w:t xml:space="preserve"> </w:t>
      </w:r>
      <w:r w:rsidR="00A07865">
        <w:rPr>
          <w:rFonts w:ascii="Times New Roman" w:eastAsia="Times New Roman" w:hAnsi="Times New Roman" w:cs="Times New Roman"/>
          <w:sz w:val="24"/>
          <w:szCs w:val="24"/>
          <w:lang w:val="en"/>
        </w:rPr>
        <w:t xml:space="preserve">the </w:t>
      </w:r>
      <w:r w:rsidRPr="006C425D">
        <w:rPr>
          <w:rFonts w:ascii="Times New Roman" w:eastAsia="Times New Roman" w:hAnsi="Times New Roman" w:cs="Times New Roman"/>
          <w:sz w:val="24"/>
          <w:szCs w:val="24"/>
          <w:lang w:val="en"/>
        </w:rPr>
        <w:t>teacher learning, increas</w:t>
      </w:r>
      <w:r w:rsidR="0017367A">
        <w:rPr>
          <w:rFonts w:ascii="Times New Roman" w:eastAsia="Times New Roman" w:hAnsi="Times New Roman" w:cs="Times New Roman"/>
          <w:sz w:val="24"/>
          <w:szCs w:val="24"/>
          <w:lang w:val="en"/>
        </w:rPr>
        <w:t>ing</w:t>
      </w:r>
      <w:r w:rsidRPr="006C425D">
        <w:rPr>
          <w:rFonts w:ascii="Times New Roman" w:eastAsia="Times New Roman" w:hAnsi="Times New Roman" w:cs="Times New Roman"/>
          <w:sz w:val="24"/>
          <w:szCs w:val="24"/>
          <w:lang w:val="en"/>
        </w:rPr>
        <w:t xml:space="preserve"> </w:t>
      </w:r>
      <w:r w:rsidR="0017367A">
        <w:rPr>
          <w:rFonts w:ascii="Times New Roman" w:eastAsia="Times New Roman" w:hAnsi="Times New Roman" w:cs="Times New Roman"/>
          <w:sz w:val="24"/>
          <w:szCs w:val="24"/>
          <w:lang w:val="en"/>
        </w:rPr>
        <w:t>the</w:t>
      </w:r>
      <w:r w:rsidR="0017367A" w:rsidRPr="006C425D">
        <w:rPr>
          <w:rFonts w:ascii="Times New Roman" w:eastAsia="Times New Roman" w:hAnsi="Times New Roman" w:cs="Times New Roman"/>
          <w:sz w:val="24"/>
          <w:szCs w:val="24"/>
          <w:lang w:val="en"/>
        </w:rPr>
        <w:t xml:space="preserve"> teacher</w:t>
      </w:r>
      <w:r w:rsidR="0017367A">
        <w:rPr>
          <w:rFonts w:ascii="Times New Roman" w:eastAsia="Times New Roman" w:hAnsi="Times New Roman" w:cs="Times New Roman"/>
          <w:sz w:val="24"/>
          <w:szCs w:val="24"/>
          <w:lang w:val="en"/>
        </w:rPr>
        <w:t>’s</w:t>
      </w:r>
      <w:r w:rsidR="0017367A" w:rsidRPr="006C425D">
        <w:rPr>
          <w:rFonts w:ascii="Times New Roman" w:eastAsia="Times New Roman" w:hAnsi="Times New Roman" w:cs="Times New Roman"/>
          <w:sz w:val="24"/>
          <w:szCs w:val="24"/>
          <w:lang w:val="en"/>
        </w:rPr>
        <w:t xml:space="preserve"> </w:t>
      </w:r>
      <w:r w:rsidRPr="006C425D">
        <w:rPr>
          <w:rFonts w:ascii="Times New Roman" w:eastAsia="Times New Roman" w:hAnsi="Times New Roman" w:cs="Times New Roman"/>
          <w:sz w:val="24"/>
          <w:szCs w:val="24"/>
          <w:lang w:val="en"/>
        </w:rPr>
        <w:t xml:space="preserve">motivation </w:t>
      </w:r>
      <w:r w:rsidR="00905959" w:rsidRPr="006C425D">
        <w:rPr>
          <w:rFonts w:ascii="Times New Roman" w:eastAsia="Times New Roman" w:hAnsi="Times New Roman" w:cs="Times New Roman"/>
          <w:sz w:val="24"/>
          <w:szCs w:val="24"/>
          <w:lang w:val="en"/>
        </w:rPr>
        <w:t>and maintenance</w:t>
      </w:r>
      <w:r w:rsidRPr="006C425D">
        <w:rPr>
          <w:rFonts w:ascii="Times New Roman" w:eastAsia="Times New Roman" w:hAnsi="Times New Roman" w:cs="Times New Roman"/>
          <w:sz w:val="24"/>
          <w:szCs w:val="24"/>
          <w:lang w:val="en"/>
        </w:rPr>
        <w:t>, and these factors help to improve teacher</w:t>
      </w:r>
      <w:r w:rsidR="0017367A">
        <w:rPr>
          <w:rFonts w:ascii="Times New Roman" w:eastAsia="Times New Roman" w:hAnsi="Times New Roman" w:cs="Times New Roman"/>
          <w:sz w:val="24"/>
          <w:szCs w:val="24"/>
          <w:lang w:val="en"/>
        </w:rPr>
        <w:t>’s</w:t>
      </w:r>
      <w:r w:rsidRPr="006C425D">
        <w:rPr>
          <w:rFonts w:ascii="Times New Roman" w:eastAsia="Times New Roman" w:hAnsi="Times New Roman" w:cs="Times New Roman"/>
          <w:sz w:val="24"/>
          <w:szCs w:val="24"/>
          <w:lang w:val="en"/>
        </w:rPr>
        <w:t xml:space="preserve"> teaching (Schaaf, 2017).</w:t>
      </w:r>
      <w:r w:rsidRPr="006C425D">
        <w:rPr>
          <w:rFonts w:ascii="Times New Roman" w:eastAsia="Times New Roman" w:hAnsi="Times New Roman" w:cs="Times New Roman"/>
          <w:sz w:val="24"/>
          <w:szCs w:val="24"/>
        </w:rPr>
        <w:t xml:space="preserve"> </w:t>
      </w:r>
    </w:p>
    <w:p w14:paraId="61C61A68" w14:textId="77777777" w:rsidR="00576C6B" w:rsidRDefault="00C61BFA" w:rsidP="00576C6B">
      <w:pPr>
        <w:spacing w:after="0" w:line="240" w:lineRule="auto"/>
        <w:ind w:firstLine="295"/>
        <w:jc w:val="both"/>
        <w:rPr>
          <w:rStyle w:val="jlqj4b"/>
          <w:rFonts w:ascii="Times New Roman" w:eastAsia="Times New Roman" w:hAnsi="Times New Roman" w:cs="Times New Roman"/>
          <w:sz w:val="24"/>
          <w:szCs w:val="24"/>
        </w:rPr>
      </w:pPr>
      <w:r w:rsidRPr="007D26E5">
        <w:rPr>
          <w:rStyle w:val="jlqj4b"/>
          <w:rFonts w:asciiTheme="majorBidi" w:hAnsiTheme="majorBidi" w:cstheme="majorBidi"/>
          <w:sz w:val="24"/>
          <w:szCs w:val="24"/>
          <w:lang w:val="en"/>
        </w:rPr>
        <w:t xml:space="preserve">One of the </w:t>
      </w:r>
      <w:r w:rsidR="007D26E5">
        <w:rPr>
          <w:rStyle w:val="jlqj4b"/>
          <w:rFonts w:asciiTheme="majorBidi" w:hAnsiTheme="majorBidi" w:cstheme="majorBidi"/>
          <w:sz w:val="24"/>
          <w:szCs w:val="24"/>
        </w:rPr>
        <w:t>construct</w:t>
      </w:r>
      <w:r w:rsidRPr="007D26E5">
        <w:rPr>
          <w:rStyle w:val="jlqj4b"/>
          <w:rFonts w:asciiTheme="majorBidi" w:hAnsiTheme="majorBidi" w:cstheme="majorBidi"/>
          <w:sz w:val="24"/>
          <w:szCs w:val="24"/>
          <w:lang w:val="en"/>
        </w:rPr>
        <w:t xml:space="preserve">s that is related to the ability of individuals to do effective work in different cultural situations is cultural intelligence. This </w:t>
      </w:r>
      <w:r w:rsidR="004F0831">
        <w:rPr>
          <w:rStyle w:val="jlqj4b"/>
          <w:rFonts w:asciiTheme="majorBidi" w:hAnsiTheme="majorBidi" w:cstheme="majorBidi"/>
          <w:sz w:val="24"/>
          <w:szCs w:val="24"/>
        </w:rPr>
        <w:t>construct</w:t>
      </w:r>
      <w:r w:rsidRPr="007D26E5">
        <w:rPr>
          <w:rStyle w:val="jlqj4b"/>
          <w:rFonts w:asciiTheme="majorBidi" w:hAnsiTheme="majorBidi" w:cstheme="majorBidi"/>
          <w:sz w:val="24"/>
          <w:szCs w:val="24"/>
          <w:lang w:val="en"/>
        </w:rPr>
        <w:t xml:space="preserve"> </w:t>
      </w:r>
      <w:r w:rsidR="004F0831">
        <w:rPr>
          <w:rStyle w:val="jlqj4b"/>
          <w:rFonts w:asciiTheme="majorBidi" w:hAnsiTheme="majorBidi" w:cstheme="majorBidi"/>
          <w:sz w:val="24"/>
          <w:szCs w:val="24"/>
          <w:lang w:val="en"/>
        </w:rPr>
        <w:t>has been</w:t>
      </w:r>
      <w:r w:rsidRPr="007D26E5">
        <w:rPr>
          <w:rStyle w:val="jlqj4b"/>
          <w:rFonts w:asciiTheme="majorBidi" w:hAnsiTheme="majorBidi" w:cstheme="majorBidi"/>
          <w:sz w:val="24"/>
          <w:szCs w:val="24"/>
          <w:lang w:val="en"/>
        </w:rPr>
        <w:t xml:space="preserve"> first defined by </w:t>
      </w:r>
      <w:proofErr w:type="spellStart"/>
      <w:r w:rsidRPr="007D26E5">
        <w:rPr>
          <w:rStyle w:val="jlqj4b"/>
          <w:rFonts w:asciiTheme="majorBidi" w:hAnsiTheme="majorBidi" w:cstheme="majorBidi"/>
          <w:sz w:val="24"/>
          <w:szCs w:val="24"/>
          <w:lang w:val="en"/>
        </w:rPr>
        <w:t>Earley</w:t>
      </w:r>
      <w:proofErr w:type="spellEnd"/>
      <w:r w:rsidRPr="007D26E5">
        <w:rPr>
          <w:rStyle w:val="jlqj4b"/>
          <w:rFonts w:asciiTheme="majorBidi" w:hAnsiTheme="majorBidi" w:cstheme="majorBidi"/>
          <w:sz w:val="24"/>
          <w:szCs w:val="24"/>
          <w:lang w:val="en"/>
        </w:rPr>
        <w:t xml:space="preserve"> and Ang </w:t>
      </w:r>
      <w:r w:rsidR="003A7FDE">
        <w:rPr>
          <w:rStyle w:val="jlqj4b"/>
          <w:rFonts w:asciiTheme="majorBidi" w:hAnsiTheme="majorBidi" w:cstheme="majorBidi" w:hint="cs"/>
          <w:sz w:val="24"/>
          <w:szCs w:val="24"/>
          <w:rtl/>
          <w:lang w:val="en"/>
        </w:rPr>
        <w:t>)</w:t>
      </w:r>
      <w:r w:rsidR="003A748E" w:rsidRPr="007D26E5">
        <w:rPr>
          <w:rStyle w:val="jlqj4b"/>
          <w:rFonts w:asciiTheme="majorBidi" w:hAnsiTheme="majorBidi" w:cstheme="majorBidi"/>
          <w:sz w:val="24"/>
          <w:szCs w:val="24"/>
          <w:lang w:val="en"/>
        </w:rPr>
        <w:t>2003</w:t>
      </w:r>
      <w:r w:rsidR="003A748E">
        <w:rPr>
          <w:rStyle w:val="jlqj4b"/>
          <w:rFonts w:asciiTheme="majorBidi" w:hAnsiTheme="majorBidi" w:cstheme="majorBidi" w:hint="cs"/>
          <w:sz w:val="24"/>
          <w:szCs w:val="24"/>
          <w:rtl/>
          <w:lang w:val="en"/>
        </w:rPr>
        <w:t>(</w:t>
      </w:r>
      <w:r w:rsidR="003A748E" w:rsidRPr="007D26E5">
        <w:rPr>
          <w:rStyle w:val="jlqj4b"/>
          <w:rFonts w:asciiTheme="majorBidi" w:hAnsiTheme="majorBidi" w:cstheme="majorBidi"/>
          <w:sz w:val="24"/>
          <w:szCs w:val="24"/>
          <w:lang w:val="en"/>
        </w:rPr>
        <w:t>to</w:t>
      </w:r>
      <w:r w:rsidRPr="007D26E5">
        <w:rPr>
          <w:rStyle w:val="jlqj4b"/>
          <w:rFonts w:asciiTheme="majorBidi" w:hAnsiTheme="majorBidi" w:cstheme="majorBidi"/>
          <w:sz w:val="24"/>
          <w:szCs w:val="24"/>
          <w:lang w:val="en"/>
        </w:rPr>
        <w:t xml:space="preserve"> describe the ability to learn new patterns in </w:t>
      </w:r>
      <w:r w:rsidR="00DD0977">
        <w:rPr>
          <w:rStyle w:val="jlqj4b"/>
          <w:rFonts w:asciiTheme="majorBidi" w:hAnsiTheme="majorBidi" w:cstheme="majorBidi"/>
          <w:sz w:val="24"/>
          <w:szCs w:val="24"/>
        </w:rPr>
        <w:t xml:space="preserve">the </w:t>
      </w:r>
      <w:r w:rsidRPr="007D26E5">
        <w:rPr>
          <w:rStyle w:val="jlqj4b"/>
          <w:rFonts w:asciiTheme="majorBidi" w:hAnsiTheme="majorBidi" w:cstheme="majorBidi"/>
          <w:sz w:val="24"/>
          <w:szCs w:val="24"/>
          <w:lang w:val="en"/>
        </w:rPr>
        <w:t xml:space="preserve">cultural interactions. Cultural intelligence </w:t>
      </w:r>
      <w:r w:rsidR="00170FC5">
        <w:rPr>
          <w:rStyle w:val="jlqj4b"/>
          <w:rFonts w:asciiTheme="majorBidi" w:hAnsiTheme="majorBidi" w:cstheme="majorBidi"/>
          <w:sz w:val="24"/>
          <w:szCs w:val="24"/>
          <w:lang w:val="en"/>
        </w:rPr>
        <w:t xml:space="preserve">which </w:t>
      </w:r>
      <w:r w:rsidRPr="007D26E5">
        <w:rPr>
          <w:rStyle w:val="jlqj4b"/>
          <w:rFonts w:asciiTheme="majorBidi" w:hAnsiTheme="majorBidi" w:cstheme="majorBidi"/>
          <w:sz w:val="24"/>
          <w:szCs w:val="24"/>
          <w:lang w:val="en"/>
        </w:rPr>
        <w:t xml:space="preserve">is related to </w:t>
      </w:r>
      <w:r w:rsidR="003A748E" w:rsidRPr="007D26E5">
        <w:rPr>
          <w:rStyle w:val="jlqj4b"/>
          <w:rFonts w:asciiTheme="majorBidi" w:hAnsiTheme="majorBidi" w:cstheme="majorBidi"/>
          <w:sz w:val="24"/>
          <w:szCs w:val="24"/>
          <w:lang w:val="en"/>
        </w:rPr>
        <w:t xml:space="preserve">the </w:t>
      </w:r>
      <w:r w:rsidRPr="007D26E5">
        <w:rPr>
          <w:rStyle w:val="jlqj4b"/>
          <w:rFonts w:asciiTheme="majorBidi" w:hAnsiTheme="majorBidi" w:cstheme="majorBidi"/>
          <w:sz w:val="24"/>
          <w:szCs w:val="24"/>
          <w:lang w:val="en"/>
        </w:rPr>
        <w:t>emotional intelligence, refers to an individual's ability to function and manage effectively in</w:t>
      </w:r>
      <w:r w:rsidR="00170FC5" w:rsidRPr="00170FC5">
        <w:rPr>
          <w:rStyle w:val="jlqj4b"/>
          <w:rFonts w:asciiTheme="majorBidi" w:hAnsiTheme="majorBidi" w:cstheme="majorBidi"/>
          <w:sz w:val="24"/>
          <w:szCs w:val="24"/>
          <w:lang w:val="en"/>
        </w:rPr>
        <w:t xml:space="preserve"> </w:t>
      </w:r>
      <w:r w:rsidR="00170FC5" w:rsidRPr="007D26E5">
        <w:rPr>
          <w:rStyle w:val="jlqj4b"/>
          <w:rFonts w:asciiTheme="majorBidi" w:hAnsiTheme="majorBidi" w:cstheme="majorBidi"/>
          <w:sz w:val="24"/>
          <w:szCs w:val="24"/>
          <w:lang w:val="en"/>
        </w:rPr>
        <w:t>the</w:t>
      </w:r>
      <w:r w:rsidRPr="007D26E5">
        <w:rPr>
          <w:rStyle w:val="jlqj4b"/>
          <w:rFonts w:asciiTheme="majorBidi" w:hAnsiTheme="majorBidi" w:cstheme="majorBidi"/>
          <w:sz w:val="24"/>
          <w:szCs w:val="24"/>
          <w:lang w:val="en"/>
        </w:rPr>
        <w:t xml:space="preserve"> diverse cultural conte</w:t>
      </w:r>
      <w:r w:rsidR="00F415A7">
        <w:rPr>
          <w:rStyle w:val="jlqj4b"/>
          <w:rFonts w:asciiTheme="majorBidi" w:hAnsiTheme="majorBidi" w:cstheme="majorBidi"/>
          <w:sz w:val="24"/>
          <w:szCs w:val="24"/>
          <w:lang w:val="en"/>
        </w:rPr>
        <w:t>xts. It</w:t>
      </w:r>
      <w:r w:rsidRPr="007D26E5">
        <w:rPr>
          <w:rStyle w:val="jlqj4b"/>
          <w:rFonts w:asciiTheme="majorBidi" w:hAnsiTheme="majorBidi" w:cstheme="majorBidi"/>
          <w:sz w:val="24"/>
          <w:szCs w:val="24"/>
          <w:lang w:val="en"/>
        </w:rPr>
        <w:t xml:space="preserve"> allows </w:t>
      </w:r>
      <w:r w:rsidR="00F36B8F" w:rsidRPr="007D26E5">
        <w:rPr>
          <w:rStyle w:val="jlqj4b"/>
          <w:rFonts w:asciiTheme="majorBidi" w:hAnsiTheme="majorBidi" w:cstheme="majorBidi"/>
          <w:sz w:val="24"/>
          <w:szCs w:val="24"/>
          <w:lang w:val="en"/>
        </w:rPr>
        <w:t xml:space="preserve">the </w:t>
      </w:r>
      <w:r w:rsidRPr="007D26E5">
        <w:rPr>
          <w:rStyle w:val="jlqj4b"/>
          <w:rFonts w:asciiTheme="majorBidi" w:hAnsiTheme="majorBidi" w:cstheme="majorBidi"/>
          <w:sz w:val="24"/>
          <w:szCs w:val="24"/>
          <w:lang w:val="en"/>
        </w:rPr>
        <w:t xml:space="preserve">individuals to have a proper understanding </w:t>
      </w:r>
      <w:r w:rsidR="009330BE">
        <w:rPr>
          <w:rStyle w:val="jlqj4b"/>
          <w:rFonts w:asciiTheme="majorBidi" w:hAnsiTheme="majorBidi" w:cstheme="majorBidi"/>
          <w:sz w:val="24"/>
          <w:szCs w:val="24"/>
          <w:lang w:val="en"/>
        </w:rPr>
        <w:t>when</w:t>
      </w:r>
      <w:r w:rsidRPr="007D26E5">
        <w:rPr>
          <w:rStyle w:val="jlqj4b"/>
          <w:rFonts w:asciiTheme="majorBidi" w:hAnsiTheme="majorBidi" w:cstheme="majorBidi"/>
          <w:sz w:val="24"/>
          <w:szCs w:val="24"/>
          <w:lang w:val="en"/>
        </w:rPr>
        <w:t xml:space="preserve"> fac</w:t>
      </w:r>
      <w:r w:rsidR="009330BE">
        <w:rPr>
          <w:rStyle w:val="jlqj4b"/>
          <w:rFonts w:asciiTheme="majorBidi" w:hAnsiTheme="majorBidi" w:cstheme="majorBidi"/>
          <w:sz w:val="24"/>
          <w:szCs w:val="24"/>
          <w:lang w:val="en"/>
        </w:rPr>
        <w:t>ing the</w:t>
      </w:r>
      <w:r w:rsidRPr="007D26E5">
        <w:rPr>
          <w:rStyle w:val="jlqj4b"/>
          <w:rFonts w:asciiTheme="majorBidi" w:hAnsiTheme="majorBidi" w:cstheme="majorBidi"/>
          <w:sz w:val="24"/>
          <w:szCs w:val="24"/>
          <w:lang w:val="en"/>
        </w:rPr>
        <w:t xml:space="preserve"> different cultures, to behave appropriately, and</w:t>
      </w:r>
      <w:r w:rsidR="00DD74AF">
        <w:rPr>
          <w:rStyle w:val="jlqj4b"/>
          <w:rFonts w:asciiTheme="majorBidi" w:hAnsiTheme="majorBidi" w:cstheme="majorBidi"/>
          <w:sz w:val="24"/>
          <w:szCs w:val="24"/>
          <w:lang w:val="en"/>
        </w:rPr>
        <w:t xml:space="preserve"> i</w:t>
      </w:r>
      <w:r w:rsidRPr="007D26E5">
        <w:rPr>
          <w:rStyle w:val="jlqj4b"/>
          <w:rFonts w:asciiTheme="majorBidi" w:hAnsiTheme="majorBidi" w:cstheme="majorBidi"/>
          <w:sz w:val="24"/>
          <w:szCs w:val="24"/>
          <w:lang w:val="en"/>
        </w:rPr>
        <w:t xml:space="preserve">n this way, </w:t>
      </w:r>
      <w:r w:rsidR="00DD74AF">
        <w:rPr>
          <w:rStyle w:val="jlqj4b"/>
          <w:rFonts w:asciiTheme="majorBidi" w:hAnsiTheme="majorBidi" w:cstheme="majorBidi"/>
          <w:sz w:val="24"/>
          <w:szCs w:val="24"/>
          <w:lang w:val="en"/>
        </w:rPr>
        <w:t>to lead in</w:t>
      </w:r>
      <w:r w:rsidRPr="007D26E5">
        <w:rPr>
          <w:rStyle w:val="jlqj4b"/>
          <w:rFonts w:asciiTheme="majorBidi" w:hAnsiTheme="majorBidi" w:cstheme="majorBidi"/>
          <w:sz w:val="24"/>
          <w:szCs w:val="24"/>
          <w:lang w:val="en"/>
        </w:rPr>
        <w:t xml:space="preserve"> reduc</w:t>
      </w:r>
      <w:r w:rsidR="00DD74AF">
        <w:rPr>
          <w:rStyle w:val="jlqj4b"/>
          <w:rFonts w:asciiTheme="majorBidi" w:hAnsiTheme="majorBidi" w:cstheme="majorBidi"/>
          <w:sz w:val="24"/>
          <w:szCs w:val="24"/>
          <w:lang w:val="en"/>
        </w:rPr>
        <w:t>ing the</w:t>
      </w:r>
      <w:r w:rsidRPr="007D26E5">
        <w:rPr>
          <w:rStyle w:val="jlqj4b"/>
          <w:rFonts w:asciiTheme="majorBidi" w:hAnsiTheme="majorBidi" w:cstheme="majorBidi"/>
          <w:sz w:val="24"/>
          <w:szCs w:val="24"/>
          <w:lang w:val="en"/>
        </w:rPr>
        <w:t xml:space="preserve"> communication barriers and improv</w:t>
      </w:r>
      <w:r w:rsidR="00DD74AF">
        <w:rPr>
          <w:rStyle w:val="jlqj4b"/>
          <w:rFonts w:asciiTheme="majorBidi" w:hAnsiTheme="majorBidi" w:cstheme="majorBidi"/>
          <w:sz w:val="24"/>
          <w:szCs w:val="24"/>
          <w:lang w:val="en"/>
        </w:rPr>
        <w:t>ing the</w:t>
      </w:r>
      <w:r w:rsidRPr="007D26E5">
        <w:rPr>
          <w:rStyle w:val="jlqj4b"/>
          <w:rFonts w:asciiTheme="majorBidi" w:hAnsiTheme="majorBidi" w:cstheme="majorBidi"/>
          <w:sz w:val="24"/>
          <w:szCs w:val="24"/>
          <w:lang w:val="en"/>
        </w:rPr>
        <w:t xml:space="preserve"> social interactions and interpersonal understanding. Lack of attention to </w:t>
      </w:r>
      <w:r w:rsidR="0016605F">
        <w:rPr>
          <w:rStyle w:val="jlqj4b"/>
          <w:rFonts w:asciiTheme="majorBidi" w:hAnsiTheme="majorBidi" w:cstheme="majorBidi"/>
          <w:sz w:val="24"/>
          <w:szCs w:val="24"/>
          <w:lang w:val="en"/>
        </w:rPr>
        <w:t xml:space="preserve">the </w:t>
      </w:r>
      <w:r w:rsidRPr="007D26E5">
        <w:rPr>
          <w:rStyle w:val="jlqj4b"/>
          <w:rFonts w:asciiTheme="majorBidi" w:hAnsiTheme="majorBidi" w:cstheme="majorBidi"/>
          <w:sz w:val="24"/>
          <w:szCs w:val="24"/>
          <w:lang w:val="en"/>
        </w:rPr>
        <w:t xml:space="preserve">cultural diversity can be a potential source of conflict and make it difficult for people to interact and communicate (Deng &amp; Gibson, 2008). Unlike </w:t>
      </w:r>
      <w:r w:rsidR="0016605F">
        <w:rPr>
          <w:rStyle w:val="jlqj4b"/>
          <w:rFonts w:asciiTheme="majorBidi" w:hAnsiTheme="majorBidi" w:cstheme="majorBidi"/>
          <w:sz w:val="24"/>
          <w:szCs w:val="24"/>
          <w:lang w:val="en"/>
        </w:rPr>
        <w:t xml:space="preserve">the </w:t>
      </w:r>
      <w:r w:rsidRPr="007D26E5">
        <w:rPr>
          <w:rStyle w:val="jlqj4b"/>
          <w:rFonts w:asciiTheme="majorBidi" w:hAnsiTheme="majorBidi" w:cstheme="majorBidi"/>
          <w:sz w:val="24"/>
          <w:szCs w:val="24"/>
          <w:lang w:val="en"/>
        </w:rPr>
        <w:t>other aspects of personality, cultural intelligence can be nurtured in individuals (</w:t>
      </w:r>
      <w:r w:rsidR="0016605F" w:rsidRPr="006C425D">
        <w:rPr>
          <w:rFonts w:ascii="Times New Roman" w:eastAsia="Calibri" w:hAnsi="Times New Roman" w:cs="B Nazanin"/>
          <w:sz w:val="28"/>
          <w:szCs w:val="28"/>
          <w:lang w:bidi="fa-IR"/>
        </w:rPr>
        <w:t>Early &amp;</w:t>
      </w:r>
      <w:r w:rsidR="0016605F">
        <w:rPr>
          <w:rFonts w:ascii="Times New Roman" w:eastAsia="Calibri" w:hAnsi="Times New Roman" w:cs="B Nazanin"/>
          <w:sz w:val="28"/>
          <w:szCs w:val="28"/>
          <w:lang w:bidi="fa-IR"/>
        </w:rPr>
        <w:t xml:space="preserve"> </w:t>
      </w:r>
      <w:proofErr w:type="spellStart"/>
      <w:r w:rsidRPr="007D26E5">
        <w:rPr>
          <w:rStyle w:val="jlqj4b"/>
          <w:rFonts w:asciiTheme="majorBidi" w:hAnsiTheme="majorBidi" w:cstheme="majorBidi"/>
          <w:sz w:val="24"/>
          <w:szCs w:val="24"/>
          <w:lang w:val="en"/>
        </w:rPr>
        <w:t>Mosakowski</w:t>
      </w:r>
      <w:proofErr w:type="spellEnd"/>
      <w:r w:rsidRPr="007D26E5">
        <w:rPr>
          <w:rStyle w:val="jlqj4b"/>
          <w:rFonts w:asciiTheme="majorBidi" w:hAnsiTheme="majorBidi" w:cstheme="majorBidi"/>
          <w:sz w:val="24"/>
          <w:szCs w:val="24"/>
          <w:lang w:val="en"/>
        </w:rPr>
        <w:t>, 2004).</w:t>
      </w:r>
    </w:p>
    <w:p w14:paraId="744B530A" w14:textId="77777777" w:rsidR="00576C6B" w:rsidRDefault="0016605F" w:rsidP="00576C6B">
      <w:pPr>
        <w:spacing w:after="0" w:line="240" w:lineRule="auto"/>
        <w:ind w:firstLine="295"/>
        <w:jc w:val="both"/>
        <w:rPr>
          <w:rFonts w:ascii="Times New Roman" w:eastAsia="Times New Roman" w:hAnsi="Times New Roman" w:cs="Times New Roman"/>
        </w:rPr>
      </w:pPr>
      <w:r w:rsidRPr="00544225">
        <w:rPr>
          <w:rStyle w:val="jlqj4b"/>
          <w:rFonts w:asciiTheme="majorBidi" w:hAnsiTheme="majorBidi" w:cstheme="majorBidi"/>
          <w:sz w:val="24"/>
          <w:szCs w:val="24"/>
          <w:lang w:val="en"/>
        </w:rPr>
        <w:t xml:space="preserve">Based on </w:t>
      </w:r>
      <w:r w:rsidR="009B5F5F" w:rsidRPr="00544225">
        <w:rPr>
          <w:rStyle w:val="jlqj4b"/>
          <w:rFonts w:asciiTheme="majorBidi" w:hAnsiTheme="majorBidi" w:cstheme="majorBidi"/>
          <w:sz w:val="24"/>
          <w:szCs w:val="24"/>
          <w:lang w:val="en"/>
        </w:rPr>
        <w:t xml:space="preserve">the </w:t>
      </w:r>
      <w:r w:rsidRPr="00544225">
        <w:rPr>
          <w:rStyle w:val="jlqj4b"/>
          <w:rFonts w:asciiTheme="majorBidi" w:hAnsiTheme="majorBidi" w:cstheme="majorBidi"/>
          <w:sz w:val="24"/>
          <w:szCs w:val="24"/>
          <w:lang w:val="en"/>
        </w:rPr>
        <w:t xml:space="preserve">theoretical foundations, cultural intelligence </w:t>
      </w:r>
      <w:r w:rsidR="002B2137" w:rsidRPr="00544225">
        <w:rPr>
          <w:rStyle w:val="jlqj4b"/>
          <w:rFonts w:asciiTheme="majorBidi" w:hAnsiTheme="majorBidi" w:cstheme="majorBidi"/>
          <w:sz w:val="24"/>
          <w:szCs w:val="24"/>
          <w:lang w:val="en"/>
        </w:rPr>
        <w:t>has been</w:t>
      </w:r>
      <w:r w:rsidRPr="00544225">
        <w:rPr>
          <w:rStyle w:val="jlqj4b"/>
          <w:rFonts w:asciiTheme="majorBidi" w:hAnsiTheme="majorBidi" w:cstheme="majorBidi"/>
          <w:sz w:val="24"/>
          <w:szCs w:val="24"/>
          <w:lang w:val="en"/>
        </w:rPr>
        <w:t xml:space="preserve"> defined with three dimensions: cognitive, motivational and behavioral. The cognitive dimension refers to an individual's understanding of cultural similarities and differences, and reflects a person's general knowledge and mental and cognitive maps of </w:t>
      </w:r>
      <w:r w:rsidR="002F67D0">
        <w:rPr>
          <w:rStyle w:val="jlqj4b"/>
          <w:rFonts w:asciiTheme="majorBidi" w:hAnsiTheme="majorBidi" w:cstheme="majorBidi"/>
          <w:sz w:val="24"/>
          <w:szCs w:val="24"/>
        </w:rPr>
        <w:t xml:space="preserve">the </w:t>
      </w:r>
      <w:r w:rsidRPr="00544225">
        <w:rPr>
          <w:rStyle w:val="jlqj4b"/>
          <w:rFonts w:asciiTheme="majorBidi" w:hAnsiTheme="majorBidi" w:cstheme="majorBidi"/>
          <w:sz w:val="24"/>
          <w:szCs w:val="24"/>
          <w:lang w:val="en"/>
        </w:rPr>
        <w:t xml:space="preserve">other cultures. This dimension of cultural intelligence includes knowledge of general culture and specific cultural knowledge. Therefore, people with high cultural intelligence also have higher knowledge </w:t>
      </w:r>
      <w:r w:rsidR="002F67D0">
        <w:rPr>
          <w:rStyle w:val="jlqj4b"/>
          <w:rFonts w:asciiTheme="majorBidi" w:hAnsiTheme="majorBidi" w:cstheme="majorBidi"/>
          <w:sz w:val="24"/>
          <w:szCs w:val="24"/>
          <w:lang w:val="en"/>
        </w:rPr>
        <w:t>on the</w:t>
      </w:r>
      <w:r w:rsidRPr="00544225">
        <w:rPr>
          <w:rStyle w:val="jlqj4b"/>
          <w:rFonts w:asciiTheme="majorBidi" w:hAnsiTheme="majorBidi" w:cstheme="majorBidi"/>
          <w:sz w:val="24"/>
          <w:szCs w:val="24"/>
          <w:lang w:val="en"/>
        </w:rPr>
        <w:t xml:space="preserve"> different cultures. Motivational dimension is the source of motivation that gives energy and effort to perform effectively in situations that have</w:t>
      </w:r>
      <w:r w:rsidR="0090768E">
        <w:rPr>
          <w:rStyle w:val="jlqj4b"/>
          <w:rFonts w:asciiTheme="majorBidi" w:hAnsiTheme="majorBidi" w:cstheme="majorBidi"/>
          <w:sz w:val="24"/>
          <w:szCs w:val="24"/>
          <w:lang w:val="en"/>
        </w:rPr>
        <w:t xml:space="preserve"> the</w:t>
      </w:r>
      <w:r w:rsidRPr="00544225">
        <w:rPr>
          <w:rStyle w:val="jlqj4b"/>
          <w:rFonts w:asciiTheme="majorBidi" w:hAnsiTheme="majorBidi" w:cstheme="majorBidi"/>
          <w:sz w:val="24"/>
          <w:szCs w:val="24"/>
          <w:lang w:val="en"/>
        </w:rPr>
        <w:t xml:space="preserve"> cultural diversity (</w:t>
      </w:r>
      <w:proofErr w:type="spellStart"/>
      <w:r w:rsidRPr="00544225">
        <w:rPr>
          <w:rStyle w:val="jlqj4b"/>
          <w:rFonts w:asciiTheme="majorBidi" w:hAnsiTheme="majorBidi" w:cstheme="majorBidi"/>
          <w:sz w:val="24"/>
          <w:szCs w:val="24"/>
          <w:lang w:val="en"/>
        </w:rPr>
        <w:t>Joo-seng</w:t>
      </w:r>
      <w:proofErr w:type="spellEnd"/>
      <w:r w:rsidRPr="00544225">
        <w:rPr>
          <w:rStyle w:val="jlqj4b"/>
          <w:rFonts w:asciiTheme="majorBidi" w:hAnsiTheme="majorBidi" w:cstheme="majorBidi"/>
          <w:sz w:val="24"/>
          <w:szCs w:val="24"/>
          <w:lang w:val="en"/>
        </w:rPr>
        <w:t xml:space="preserve">, 2004). In other words, people with this dimension of cultural intelligence have intrinsic and intrinsic motivations for </w:t>
      </w:r>
      <w:r w:rsidR="0090768E">
        <w:rPr>
          <w:rStyle w:val="jlqj4b"/>
          <w:rFonts w:asciiTheme="majorBidi" w:hAnsiTheme="majorBidi" w:cstheme="majorBidi"/>
          <w:sz w:val="24"/>
          <w:szCs w:val="24"/>
          <w:lang w:val="en"/>
        </w:rPr>
        <w:t xml:space="preserve">the </w:t>
      </w:r>
      <w:r w:rsidRPr="00544225">
        <w:rPr>
          <w:rStyle w:val="jlqj4b"/>
          <w:rFonts w:asciiTheme="majorBidi" w:hAnsiTheme="majorBidi" w:cstheme="majorBidi"/>
          <w:sz w:val="24"/>
          <w:szCs w:val="24"/>
          <w:lang w:val="en"/>
        </w:rPr>
        <w:t>intercultural situations.</w:t>
      </w:r>
    </w:p>
    <w:p w14:paraId="6BC4DA8D" w14:textId="04764A3D" w:rsidR="0016605F" w:rsidRPr="00576C6B" w:rsidRDefault="0090768E" w:rsidP="00576C6B">
      <w:pPr>
        <w:spacing w:after="0" w:line="240" w:lineRule="auto"/>
        <w:ind w:firstLine="295"/>
        <w:jc w:val="both"/>
        <w:rPr>
          <w:rFonts w:ascii="Times New Roman" w:eastAsia="Times New Roman" w:hAnsi="Times New Roman" w:cs="Times New Roman"/>
          <w:sz w:val="24"/>
          <w:szCs w:val="24"/>
        </w:rPr>
      </w:pPr>
      <w:r>
        <w:rPr>
          <w:rStyle w:val="jlqj4b"/>
          <w:rFonts w:asciiTheme="majorBidi" w:hAnsiTheme="majorBidi" w:cstheme="majorBidi"/>
          <w:sz w:val="24"/>
          <w:szCs w:val="24"/>
          <w:lang w:val="en"/>
        </w:rPr>
        <w:t>The b</w:t>
      </w:r>
      <w:r w:rsidR="0016605F" w:rsidRPr="0016605F">
        <w:rPr>
          <w:rStyle w:val="jlqj4b"/>
          <w:rFonts w:asciiTheme="majorBidi" w:hAnsiTheme="majorBidi" w:cstheme="majorBidi"/>
          <w:sz w:val="24"/>
          <w:szCs w:val="24"/>
          <w:lang w:val="en"/>
        </w:rPr>
        <w:t xml:space="preserve">ehavioral dimension includes the individual's ability to adapt to verbal and nonverbal behaviors that are appropriate for dealing with different cultures (Ang et al, 2007). People who have this dimension of cultural intelligence show more flexibility in intercultural interactions and interact </w:t>
      </w:r>
      <w:r w:rsidR="00217971">
        <w:rPr>
          <w:rStyle w:val="jlqj4b"/>
          <w:rFonts w:asciiTheme="majorBidi" w:hAnsiTheme="majorBidi" w:cstheme="majorBidi"/>
          <w:sz w:val="24"/>
          <w:szCs w:val="24"/>
          <w:lang w:val="en"/>
        </w:rPr>
        <w:t xml:space="preserve">appropriately </w:t>
      </w:r>
      <w:r w:rsidR="0016605F" w:rsidRPr="0016605F">
        <w:rPr>
          <w:rStyle w:val="jlqj4b"/>
          <w:rFonts w:asciiTheme="majorBidi" w:hAnsiTheme="majorBidi" w:cstheme="majorBidi"/>
          <w:sz w:val="24"/>
          <w:szCs w:val="24"/>
          <w:lang w:val="en"/>
        </w:rPr>
        <w:t>with people from different fields. Research has shown that openness is one of the personality traits that has a significant relationship with all aspects of cultural intelligence (Ang et al, 2006). Cultural intelligence is also a capability that connects different individuals and groups in an organization, and this leads to the interaction and communication of employees with each other in the organization's network and transfer of their knowledge and experience, and ultimately increas</w:t>
      </w:r>
      <w:r w:rsidR="00B53795">
        <w:rPr>
          <w:rStyle w:val="jlqj4b"/>
          <w:rFonts w:asciiTheme="majorBidi" w:hAnsiTheme="majorBidi" w:cstheme="majorBidi"/>
          <w:sz w:val="24"/>
          <w:szCs w:val="24"/>
          <w:lang w:val="en"/>
        </w:rPr>
        <w:t>ing the</w:t>
      </w:r>
      <w:r w:rsidR="0016605F" w:rsidRPr="0016605F">
        <w:rPr>
          <w:rStyle w:val="jlqj4b"/>
          <w:rFonts w:asciiTheme="majorBidi" w:hAnsiTheme="majorBidi" w:cstheme="majorBidi"/>
          <w:sz w:val="24"/>
          <w:szCs w:val="24"/>
          <w:lang w:val="en"/>
        </w:rPr>
        <w:t xml:space="preserve"> social capital (</w:t>
      </w:r>
      <w:proofErr w:type="spellStart"/>
      <w:r w:rsidR="0016605F" w:rsidRPr="0016605F">
        <w:rPr>
          <w:rStyle w:val="jlqj4b"/>
          <w:rFonts w:asciiTheme="majorBidi" w:hAnsiTheme="majorBidi" w:cstheme="majorBidi"/>
          <w:sz w:val="24"/>
          <w:szCs w:val="24"/>
          <w:lang w:val="en"/>
        </w:rPr>
        <w:t>Mohsenzadeh</w:t>
      </w:r>
      <w:proofErr w:type="spellEnd"/>
      <w:r w:rsidR="0016605F" w:rsidRPr="0016605F">
        <w:rPr>
          <w:rStyle w:val="jlqj4b"/>
          <w:rFonts w:asciiTheme="majorBidi" w:hAnsiTheme="majorBidi" w:cstheme="majorBidi"/>
          <w:sz w:val="24"/>
          <w:szCs w:val="24"/>
          <w:lang w:val="en"/>
        </w:rPr>
        <w:t xml:space="preserve"> et al.</w:t>
      </w:r>
      <w:r w:rsidR="009B34CA">
        <w:rPr>
          <w:rStyle w:val="jlqj4b"/>
          <w:rFonts w:asciiTheme="majorBidi" w:hAnsiTheme="majorBidi" w:cstheme="majorBidi"/>
          <w:sz w:val="24"/>
          <w:szCs w:val="24"/>
        </w:rPr>
        <w:t>,</w:t>
      </w:r>
      <w:r w:rsidR="00576C6B">
        <w:rPr>
          <w:rStyle w:val="jlqj4b"/>
          <w:rFonts w:asciiTheme="majorBidi" w:hAnsiTheme="majorBidi" w:cstheme="majorBidi"/>
          <w:sz w:val="24"/>
          <w:szCs w:val="24"/>
          <w:lang w:val="en"/>
        </w:rPr>
        <w:t>2017</w:t>
      </w:r>
      <w:r w:rsidR="0016605F" w:rsidRPr="0016605F">
        <w:rPr>
          <w:rStyle w:val="jlqj4b"/>
          <w:rFonts w:asciiTheme="majorBidi" w:hAnsiTheme="majorBidi" w:cstheme="majorBidi"/>
          <w:sz w:val="24"/>
          <w:szCs w:val="24"/>
          <w:lang w:val="en"/>
        </w:rPr>
        <w:t>).</w:t>
      </w:r>
    </w:p>
    <w:p w14:paraId="19A3983C" w14:textId="77777777" w:rsidR="00576C6B" w:rsidRDefault="009B5F5F" w:rsidP="00576C6B">
      <w:pPr>
        <w:autoSpaceDE w:val="0"/>
        <w:autoSpaceDN w:val="0"/>
        <w:adjustRightInd w:val="0"/>
        <w:spacing w:after="0" w:line="240" w:lineRule="auto"/>
        <w:ind w:left="11" w:firstLine="284"/>
        <w:contextualSpacing/>
        <w:jc w:val="both"/>
        <w:rPr>
          <w:rStyle w:val="jlqj4b"/>
          <w:rFonts w:asciiTheme="majorBidi" w:eastAsia="Calibri" w:hAnsiTheme="majorBidi" w:cstheme="majorBidi"/>
          <w:sz w:val="32"/>
          <w:szCs w:val="32"/>
        </w:rPr>
      </w:pPr>
      <w:r w:rsidRPr="00B84106">
        <w:rPr>
          <w:rStyle w:val="jlqj4b"/>
          <w:rFonts w:asciiTheme="majorBidi" w:hAnsiTheme="majorBidi" w:cstheme="majorBidi"/>
          <w:sz w:val="24"/>
          <w:szCs w:val="24"/>
          <w:lang w:val="en"/>
        </w:rPr>
        <w:t xml:space="preserve">Another </w:t>
      </w:r>
      <w:r w:rsidR="001C3CB8">
        <w:rPr>
          <w:rStyle w:val="jlqj4b"/>
          <w:rFonts w:asciiTheme="majorBidi" w:hAnsiTheme="majorBidi" w:cstheme="majorBidi"/>
          <w:sz w:val="24"/>
          <w:szCs w:val="24"/>
          <w:lang w:val="en"/>
        </w:rPr>
        <w:t>construct</w:t>
      </w:r>
      <w:r w:rsidRPr="00B84106">
        <w:rPr>
          <w:rStyle w:val="jlqj4b"/>
          <w:rFonts w:asciiTheme="majorBidi" w:hAnsiTheme="majorBidi" w:cstheme="majorBidi"/>
          <w:sz w:val="24"/>
          <w:szCs w:val="24"/>
          <w:lang w:val="en"/>
        </w:rPr>
        <w:t xml:space="preserve"> that plays a very important role in communication and social interaction and interacts with cultural intelligence is </w:t>
      </w:r>
      <w:r w:rsidR="002942D4">
        <w:rPr>
          <w:rStyle w:val="jlqj4b"/>
          <w:rFonts w:asciiTheme="majorBidi" w:hAnsiTheme="majorBidi" w:cstheme="majorBidi"/>
          <w:sz w:val="24"/>
          <w:szCs w:val="24"/>
          <w:lang w:val="en"/>
        </w:rPr>
        <w:t xml:space="preserve">the </w:t>
      </w:r>
      <w:r w:rsidRPr="00B84106">
        <w:rPr>
          <w:rStyle w:val="jlqj4b"/>
          <w:rFonts w:asciiTheme="majorBidi" w:hAnsiTheme="majorBidi" w:cstheme="majorBidi"/>
          <w:sz w:val="24"/>
          <w:szCs w:val="24"/>
          <w:lang w:val="en"/>
        </w:rPr>
        <w:t>social capital (Mousavi</w:t>
      </w:r>
      <w:r w:rsidR="00A12FF1">
        <w:rPr>
          <w:rStyle w:val="jlqj4b"/>
          <w:rFonts w:asciiTheme="majorBidi" w:hAnsiTheme="majorBidi" w:cstheme="majorBidi"/>
          <w:sz w:val="24"/>
          <w:szCs w:val="24"/>
          <w:lang w:val="en"/>
        </w:rPr>
        <w:t xml:space="preserve"> </w:t>
      </w:r>
      <w:proofErr w:type="spellStart"/>
      <w:r w:rsidRPr="00B84106">
        <w:rPr>
          <w:rStyle w:val="jlqj4b"/>
          <w:rFonts w:asciiTheme="majorBidi" w:hAnsiTheme="majorBidi" w:cstheme="majorBidi"/>
          <w:sz w:val="24"/>
          <w:szCs w:val="24"/>
          <w:lang w:val="en"/>
        </w:rPr>
        <w:t>ch</w:t>
      </w:r>
      <w:r w:rsidR="00A12FF1">
        <w:rPr>
          <w:rStyle w:val="jlqj4b"/>
          <w:rFonts w:asciiTheme="majorBidi" w:hAnsiTheme="majorBidi" w:cstheme="majorBidi"/>
          <w:sz w:val="24"/>
          <w:szCs w:val="24"/>
          <w:lang w:val="en"/>
        </w:rPr>
        <w:t>e</w:t>
      </w:r>
      <w:r w:rsidRPr="00B84106">
        <w:rPr>
          <w:rStyle w:val="jlqj4b"/>
          <w:rFonts w:asciiTheme="majorBidi" w:hAnsiTheme="majorBidi" w:cstheme="majorBidi"/>
          <w:sz w:val="24"/>
          <w:szCs w:val="24"/>
          <w:lang w:val="en"/>
        </w:rPr>
        <w:t>lak</w:t>
      </w:r>
      <w:proofErr w:type="spellEnd"/>
      <w:r w:rsidRPr="00B84106">
        <w:rPr>
          <w:rStyle w:val="jlqj4b"/>
          <w:rFonts w:asciiTheme="majorBidi" w:hAnsiTheme="majorBidi" w:cstheme="majorBidi"/>
          <w:sz w:val="24"/>
          <w:szCs w:val="24"/>
          <w:lang w:val="en"/>
        </w:rPr>
        <w:t xml:space="preserve"> et al., 2015; </w:t>
      </w:r>
      <w:proofErr w:type="spellStart"/>
      <w:r w:rsidRPr="00B84106">
        <w:rPr>
          <w:rStyle w:val="jlqj4b"/>
          <w:rFonts w:asciiTheme="majorBidi" w:hAnsiTheme="majorBidi" w:cstheme="majorBidi"/>
          <w:sz w:val="24"/>
          <w:szCs w:val="24"/>
          <w:lang w:val="en"/>
        </w:rPr>
        <w:t>Fakhrerad</w:t>
      </w:r>
      <w:proofErr w:type="spellEnd"/>
      <w:r w:rsidRPr="00B84106">
        <w:rPr>
          <w:rStyle w:val="jlqj4b"/>
          <w:rFonts w:asciiTheme="majorBidi" w:hAnsiTheme="majorBidi" w:cstheme="majorBidi"/>
          <w:sz w:val="24"/>
          <w:szCs w:val="24"/>
          <w:lang w:val="en"/>
        </w:rPr>
        <w:t xml:space="preserve">, 2018). In the 1980s, James Coleman devoted an important chapter of his book, </w:t>
      </w:r>
      <w:r w:rsidR="00A96276">
        <w:rPr>
          <w:rStyle w:val="jlqj4b"/>
          <w:rFonts w:asciiTheme="majorBidi" w:hAnsiTheme="majorBidi" w:cstheme="majorBidi" w:hint="cs"/>
          <w:sz w:val="24"/>
          <w:szCs w:val="24"/>
          <w:rtl/>
          <w:lang w:val="en"/>
        </w:rPr>
        <w:t>"</w:t>
      </w:r>
      <w:r w:rsidR="00E56CB6" w:rsidRPr="00B84106">
        <w:rPr>
          <w:rStyle w:val="jlqj4b"/>
          <w:rFonts w:asciiTheme="majorBidi" w:hAnsiTheme="majorBidi" w:cstheme="majorBidi"/>
          <w:sz w:val="24"/>
          <w:szCs w:val="24"/>
          <w:lang w:val="en"/>
        </w:rPr>
        <w:t>fundamentals of social theory</w:t>
      </w:r>
      <w:r w:rsidR="00A96276">
        <w:rPr>
          <w:rStyle w:val="jlqj4b"/>
          <w:rFonts w:asciiTheme="majorBidi" w:hAnsiTheme="majorBidi" w:cstheme="majorBidi" w:hint="cs"/>
          <w:sz w:val="24"/>
          <w:szCs w:val="24"/>
          <w:rtl/>
          <w:lang w:val="en"/>
        </w:rPr>
        <w:t>"</w:t>
      </w:r>
      <w:r w:rsidRPr="00B84106">
        <w:rPr>
          <w:rStyle w:val="jlqj4b"/>
          <w:rFonts w:asciiTheme="majorBidi" w:hAnsiTheme="majorBidi" w:cstheme="majorBidi"/>
          <w:sz w:val="24"/>
          <w:szCs w:val="24"/>
          <w:lang w:val="en"/>
        </w:rPr>
        <w:t xml:space="preserve">, to the discussion of social capital, and throughout the book he explained its elements and components. Coleman defined social capital through its function. In his view, "social capital is a socio-structural resource that is the property and capital of individuals. This asset is not a single object, but features that exist in the social </w:t>
      </w:r>
      <w:r w:rsidR="00F43746">
        <w:rPr>
          <w:rStyle w:val="jlqj4b"/>
          <w:rFonts w:asciiTheme="majorBidi" w:hAnsiTheme="majorBidi" w:cstheme="majorBidi"/>
          <w:sz w:val="24"/>
          <w:szCs w:val="24"/>
        </w:rPr>
        <w:t>construct</w:t>
      </w:r>
      <w:r w:rsidRPr="00B84106">
        <w:rPr>
          <w:rStyle w:val="jlqj4b"/>
          <w:rFonts w:asciiTheme="majorBidi" w:hAnsiTheme="majorBidi" w:cstheme="majorBidi"/>
          <w:sz w:val="24"/>
          <w:szCs w:val="24"/>
          <w:lang w:val="en"/>
        </w:rPr>
        <w:t xml:space="preserve"> and make it easier for individuals to engage in social action (Coleman, 1988).</w:t>
      </w:r>
      <w:r w:rsidR="00576C6B">
        <w:rPr>
          <w:rFonts w:eastAsia="Calibri" w:hint="cs"/>
          <w:sz w:val="32"/>
          <w:szCs w:val="32"/>
          <w:rtl/>
        </w:rPr>
        <w:t xml:space="preserve"> </w:t>
      </w:r>
      <w:r w:rsidR="003C4C92" w:rsidRPr="00F43746">
        <w:rPr>
          <w:rStyle w:val="jlqj4b"/>
          <w:rFonts w:asciiTheme="majorBidi" w:hAnsiTheme="majorBidi" w:cstheme="majorBidi"/>
          <w:sz w:val="24"/>
          <w:szCs w:val="24"/>
          <w:lang w:val="en"/>
        </w:rPr>
        <w:t xml:space="preserve">Social capital, then, is a set of shared values ​​that allow individuals to work together in a group to achieve a common goal, and </w:t>
      </w:r>
      <w:r w:rsidR="00500C32">
        <w:rPr>
          <w:rStyle w:val="jlqj4b"/>
          <w:rFonts w:asciiTheme="majorBidi" w:hAnsiTheme="majorBidi" w:cstheme="majorBidi"/>
          <w:sz w:val="24"/>
          <w:szCs w:val="24"/>
        </w:rPr>
        <w:t xml:space="preserve">it </w:t>
      </w:r>
      <w:r w:rsidR="003C4C92" w:rsidRPr="00F43746">
        <w:rPr>
          <w:rStyle w:val="jlqj4b"/>
          <w:rFonts w:asciiTheme="majorBidi" w:hAnsiTheme="majorBidi" w:cstheme="majorBidi"/>
          <w:sz w:val="24"/>
          <w:szCs w:val="24"/>
          <w:lang w:val="en"/>
        </w:rPr>
        <w:t xml:space="preserve">refers to communication and the exchange of information and mutual cooperation between individuals to solve </w:t>
      </w:r>
      <w:r w:rsidR="00500C32">
        <w:rPr>
          <w:rStyle w:val="jlqj4b"/>
          <w:rFonts w:asciiTheme="majorBidi" w:hAnsiTheme="majorBidi" w:cstheme="majorBidi"/>
          <w:sz w:val="24"/>
          <w:szCs w:val="24"/>
          <w:lang w:val="en"/>
        </w:rPr>
        <w:t xml:space="preserve">the </w:t>
      </w:r>
      <w:r w:rsidR="003C4C92" w:rsidRPr="00F43746">
        <w:rPr>
          <w:rStyle w:val="jlqj4b"/>
          <w:rFonts w:asciiTheme="majorBidi" w:hAnsiTheme="majorBidi" w:cstheme="majorBidi"/>
          <w:sz w:val="24"/>
          <w:szCs w:val="24"/>
          <w:lang w:val="en"/>
        </w:rPr>
        <w:t xml:space="preserve">problems. Social capital includes respecting differences and the ability to accept and adapt to change. </w:t>
      </w:r>
      <w:r w:rsidR="00BF4CAF" w:rsidRPr="00F43746">
        <w:rPr>
          <w:rStyle w:val="jlqj4b"/>
          <w:rFonts w:asciiTheme="majorBidi" w:hAnsiTheme="majorBidi" w:cstheme="majorBidi"/>
          <w:sz w:val="24"/>
          <w:szCs w:val="24"/>
          <w:lang w:val="en"/>
        </w:rPr>
        <w:t>S</w:t>
      </w:r>
      <w:r w:rsidR="00500C32" w:rsidRPr="00F43746">
        <w:rPr>
          <w:rStyle w:val="jlqj4b"/>
          <w:rFonts w:asciiTheme="majorBidi" w:hAnsiTheme="majorBidi" w:cstheme="majorBidi"/>
          <w:sz w:val="24"/>
          <w:szCs w:val="24"/>
          <w:lang w:val="en"/>
        </w:rPr>
        <w:t xml:space="preserve">ocieties </w:t>
      </w:r>
      <w:r w:rsidR="00BF4CAF">
        <w:rPr>
          <w:rStyle w:val="jlqj4b"/>
          <w:rFonts w:asciiTheme="majorBidi" w:hAnsiTheme="majorBidi" w:cstheme="majorBidi"/>
          <w:sz w:val="24"/>
          <w:szCs w:val="24"/>
          <w:lang w:val="en"/>
        </w:rPr>
        <w:t xml:space="preserve">which are </w:t>
      </w:r>
      <w:r w:rsidR="00500C32">
        <w:rPr>
          <w:rStyle w:val="jlqj4b"/>
          <w:rFonts w:asciiTheme="majorBidi" w:hAnsiTheme="majorBidi" w:cstheme="majorBidi"/>
          <w:sz w:val="24"/>
          <w:szCs w:val="24"/>
          <w:lang w:val="en"/>
        </w:rPr>
        <w:t>based on the m</w:t>
      </w:r>
      <w:r w:rsidR="003C4C92" w:rsidRPr="00F43746">
        <w:rPr>
          <w:rStyle w:val="jlqj4b"/>
          <w:rFonts w:asciiTheme="majorBidi" w:hAnsiTheme="majorBidi" w:cstheme="majorBidi"/>
          <w:sz w:val="24"/>
          <w:szCs w:val="24"/>
          <w:lang w:val="en"/>
        </w:rPr>
        <w:t>utual trust are rich in social capital</w:t>
      </w:r>
      <w:r w:rsidR="00952092">
        <w:rPr>
          <w:rStyle w:val="jlqj4b"/>
          <w:rFonts w:asciiTheme="majorBidi" w:hAnsiTheme="majorBidi" w:cstheme="majorBidi"/>
          <w:sz w:val="24"/>
          <w:szCs w:val="24"/>
          <w:lang w:val="en"/>
        </w:rPr>
        <w:t>. They could</w:t>
      </w:r>
      <w:r w:rsidR="003C4C92" w:rsidRPr="00F43746">
        <w:rPr>
          <w:rStyle w:val="jlqj4b"/>
          <w:rFonts w:asciiTheme="majorBidi" w:hAnsiTheme="majorBidi" w:cstheme="majorBidi"/>
          <w:sz w:val="24"/>
          <w:szCs w:val="24"/>
          <w:lang w:val="en"/>
        </w:rPr>
        <w:t xml:space="preserve"> learn from </w:t>
      </w:r>
      <w:r w:rsidR="00952092">
        <w:rPr>
          <w:rStyle w:val="jlqj4b"/>
          <w:rFonts w:asciiTheme="majorBidi" w:hAnsiTheme="majorBidi" w:cstheme="majorBidi"/>
          <w:sz w:val="24"/>
          <w:szCs w:val="24"/>
          <w:lang w:val="en"/>
        </w:rPr>
        <w:t xml:space="preserve">the </w:t>
      </w:r>
      <w:r w:rsidR="003C4C92" w:rsidRPr="00F43746">
        <w:rPr>
          <w:rStyle w:val="jlqj4b"/>
          <w:rFonts w:asciiTheme="majorBidi" w:hAnsiTheme="majorBidi" w:cstheme="majorBidi"/>
          <w:sz w:val="24"/>
          <w:szCs w:val="24"/>
          <w:lang w:val="en"/>
        </w:rPr>
        <w:t xml:space="preserve">collective experiences and can both identify opportunities and coordinate the resources needed to take advantage of them (Ring et al, 2010). Existence of </w:t>
      </w:r>
      <w:r w:rsidR="00952092">
        <w:rPr>
          <w:rStyle w:val="jlqj4b"/>
          <w:rFonts w:asciiTheme="majorBidi" w:hAnsiTheme="majorBidi" w:cstheme="majorBidi"/>
          <w:sz w:val="24"/>
          <w:szCs w:val="24"/>
          <w:lang w:val="en"/>
        </w:rPr>
        <w:t xml:space="preserve">the </w:t>
      </w:r>
      <w:r w:rsidR="003C4C92" w:rsidRPr="00F43746">
        <w:rPr>
          <w:rStyle w:val="jlqj4b"/>
          <w:rFonts w:asciiTheme="majorBidi" w:hAnsiTheme="majorBidi" w:cstheme="majorBidi"/>
          <w:sz w:val="24"/>
          <w:szCs w:val="24"/>
          <w:lang w:val="en"/>
        </w:rPr>
        <w:t xml:space="preserve">social capital along with </w:t>
      </w:r>
      <w:r w:rsidR="00952092">
        <w:rPr>
          <w:rStyle w:val="jlqj4b"/>
          <w:rFonts w:asciiTheme="majorBidi" w:hAnsiTheme="majorBidi" w:cstheme="majorBidi"/>
          <w:sz w:val="24"/>
          <w:szCs w:val="24"/>
          <w:lang w:val="en"/>
        </w:rPr>
        <w:t>the</w:t>
      </w:r>
      <w:r w:rsidR="00952092" w:rsidRPr="00F43746">
        <w:rPr>
          <w:rStyle w:val="jlqj4b"/>
          <w:rFonts w:asciiTheme="majorBidi" w:hAnsiTheme="majorBidi" w:cstheme="majorBidi"/>
          <w:sz w:val="24"/>
          <w:szCs w:val="24"/>
          <w:lang w:val="en"/>
        </w:rPr>
        <w:t xml:space="preserve"> </w:t>
      </w:r>
      <w:r w:rsidR="003C4C92" w:rsidRPr="00F43746">
        <w:rPr>
          <w:rStyle w:val="jlqj4b"/>
          <w:rFonts w:asciiTheme="majorBidi" w:hAnsiTheme="majorBidi" w:cstheme="majorBidi"/>
          <w:sz w:val="24"/>
          <w:szCs w:val="24"/>
          <w:lang w:val="en"/>
        </w:rPr>
        <w:t>human and intellectual capital in any organization, especially educational organizations, is one of the basic necessities for the growth and development of that organization</w:t>
      </w:r>
      <w:r w:rsidR="00586793">
        <w:rPr>
          <w:rStyle w:val="jlqj4b"/>
          <w:rFonts w:asciiTheme="majorBidi" w:hAnsiTheme="majorBidi" w:cstheme="majorBidi"/>
          <w:sz w:val="24"/>
          <w:szCs w:val="24"/>
          <w:lang w:val="en"/>
        </w:rPr>
        <w:t>.</w:t>
      </w:r>
      <w:r w:rsidR="003C4C92" w:rsidRPr="00F43746">
        <w:rPr>
          <w:rStyle w:val="jlqj4b"/>
          <w:rFonts w:asciiTheme="majorBidi" w:hAnsiTheme="majorBidi" w:cstheme="majorBidi"/>
          <w:sz w:val="24"/>
          <w:szCs w:val="24"/>
          <w:lang w:val="en"/>
        </w:rPr>
        <w:t xml:space="preserve"> In fact, social capital is one of the most tangible assets of any organization.</w:t>
      </w:r>
    </w:p>
    <w:p w14:paraId="5E8753C2" w14:textId="7394F66D" w:rsidR="00576C6B" w:rsidRDefault="000C1B04" w:rsidP="00576C6B">
      <w:pPr>
        <w:autoSpaceDE w:val="0"/>
        <w:autoSpaceDN w:val="0"/>
        <w:adjustRightInd w:val="0"/>
        <w:spacing w:after="0" w:line="240" w:lineRule="auto"/>
        <w:ind w:left="11" w:firstLine="284"/>
        <w:contextualSpacing/>
        <w:jc w:val="both"/>
        <w:rPr>
          <w:rFonts w:eastAsia="Calibri"/>
          <w:sz w:val="32"/>
          <w:szCs w:val="32"/>
        </w:rPr>
      </w:pPr>
      <w:proofErr w:type="spellStart"/>
      <w:r w:rsidRPr="00586793">
        <w:rPr>
          <w:rFonts w:ascii="Times New Roman" w:eastAsia="Calibri" w:hAnsi="Times New Roman" w:cs="B Nazanin"/>
          <w:sz w:val="24"/>
          <w:szCs w:val="24"/>
          <w:lang w:val="en" w:bidi="fa-IR"/>
        </w:rPr>
        <w:lastRenderedPageBreak/>
        <w:t>Nahapit</w:t>
      </w:r>
      <w:proofErr w:type="spellEnd"/>
      <w:r w:rsidRPr="00586793">
        <w:rPr>
          <w:rFonts w:ascii="Times New Roman" w:eastAsia="Calibri" w:hAnsi="Times New Roman" w:cs="B Nazanin"/>
          <w:sz w:val="24"/>
          <w:szCs w:val="24"/>
          <w:lang w:val="en" w:bidi="fa-IR"/>
        </w:rPr>
        <w:t xml:space="preserve"> &amp; </w:t>
      </w:r>
      <w:proofErr w:type="spellStart"/>
      <w:r w:rsidRPr="00586793">
        <w:rPr>
          <w:rFonts w:ascii="Times New Roman" w:eastAsia="Calibri" w:hAnsi="Times New Roman" w:cs="B Nazanin"/>
          <w:sz w:val="24"/>
          <w:szCs w:val="24"/>
          <w:lang w:val="en" w:bidi="fa-IR"/>
        </w:rPr>
        <w:t>Gushal</w:t>
      </w:r>
      <w:proofErr w:type="spellEnd"/>
      <w:r w:rsidRPr="00586793">
        <w:rPr>
          <w:rFonts w:ascii="Times New Roman" w:eastAsia="Calibri" w:hAnsi="Times New Roman" w:cs="B Nazanin"/>
          <w:sz w:val="24"/>
          <w:szCs w:val="24"/>
          <w:lang w:bidi="fa-IR"/>
        </w:rPr>
        <w:t xml:space="preserve"> (</w:t>
      </w:r>
      <w:r w:rsidRPr="00586793">
        <w:rPr>
          <w:rFonts w:ascii="Times New Roman" w:eastAsia="Calibri" w:hAnsi="Times New Roman" w:cs="B Nazanin"/>
          <w:sz w:val="24"/>
          <w:szCs w:val="24"/>
          <w:lang w:val="en" w:bidi="fa-IR"/>
        </w:rPr>
        <w:t>1998</w:t>
      </w:r>
      <w:r w:rsidRPr="00586793">
        <w:rPr>
          <w:rFonts w:ascii="Times New Roman" w:eastAsia="Calibri" w:hAnsi="Times New Roman" w:cs="B Nazanin"/>
          <w:sz w:val="24"/>
          <w:szCs w:val="24"/>
          <w:lang w:bidi="fa-IR"/>
        </w:rPr>
        <w:t>)</w:t>
      </w:r>
      <w:r w:rsidR="00586793" w:rsidRPr="00586793">
        <w:rPr>
          <w:rStyle w:val="jlqj4b"/>
          <w:rFonts w:asciiTheme="majorBidi" w:hAnsiTheme="majorBidi" w:cstheme="majorBidi"/>
          <w:sz w:val="24"/>
          <w:szCs w:val="24"/>
          <w:lang w:val="en"/>
        </w:rPr>
        <w:t xml:space="preserve"> refer to </w:t>
      </w:r>
      <w:r>
        <w:rPr>
          <w:rStyle w:val="jlqj4b"/>
          <w:rFonts w:asciiTheme="majorBidi" w:hAnsiTheme="majorBidi" w:cstheme="majorBidi"/>
          <w:sz w:val="24"/>
          <w:szCs w:val="24"/>
          <w:lang w:val="en"/>
        </w:rPr>
        <w:t xml:space="preserve">the </w:t>
      </w:r>
      <w:r w:rsidR="00586793" w:rsidRPr="00586793">
        <w:rPr>
          <w:rStyle w:val="jlqj4b"/>
          <w:rFonts w:asciiTheme="majorBidi" w:hAnsiTheme="majorBidi" w:cstheme="majorBidi"/>
          <w:sz w:val="24"/>
          <w:szCs w:val="24"/>
          <w:lang w:val="en"/>
        </w:rPr>
        <w:t>three dimensions</w:t>
      </w:r>
      <w:r w:rsidRPr="000C1B04">
        <w:rPr>
          <w:rStyle w:val="jlqj4b"/>
          <w:rFonts w:asciiTheme="majorBidi" w:hAnsiTheme="majorBidi" w:cstheme="majorBidi"/>
          <w:sz w:val="24"/>
          <w:szCs w:val="24"/>
          <w:lang w:val="en"/>
        </w:rPr>
        <w:t xml:space="preserve"> </w:t>
      </w:r>
      <w:r w:rsidRPr="00586793">
        <w:rPr>
          <w:rStyle w:val="jlqj4b"/>
          <w:rFonts w:asciiTheme="majorBidi" w:hAnsiTheme="majorBidi" w:cstheme="majorBidi"/>
          <w:sz w:val="24"/>
          <w:szCs w:val="24"/>
          <w:lang w:val="en"/>
        </w:rPr>
        <w:t xml:space="preserve">for </w:t>
      </w:r>
      <w:r>
        <w:rPr>
          <w:rStyle w:val="jlqj4b"/>
          <w:rFonts w:asciiTheme="majorBidi" w:hAnsiTheme="majorBidi" w:cstheme="majorBidi"/>
          <w:sz w:val="24"/>
          <w:szCs w:val="24"/>
          <w:lang w:val="en"/>
        </w:rPr>
        <w:t xml:space="preserve">the </w:t>
      </w:r>
      <w:r w:rsidRPr="00586793">
        <w:rPr>
          <w:rStyle w:val="jlqj4b"/>
          <w:rFonts w:asciiTheme="majorBidi" w:hAnsiTheme="majorBidi" w:cstheme="majorBidi"/>
          <w:sz w:val="24"/>
          <w:szCs w:val="24"/>
          <w:lang w:val="en"/>
        </w:rPr>
        <w:t>social capital</w:t>
      </w:r>
      <w:r w:rsidR="00586793" w:rsidRPr="00586793">
        <w:rPr>
          <w:rStyle w:val="jlqj4b"/>
          <w:rFonts w:asciiTheme="majorBidi" w:hAnsiTheme="majorBidi" w:cstheme="majorBidi"/>
          <w:sz w:val="24"/>
          <w:szCs w:val="24"/>
          <w:lang w:val="en"/>
        </w:rPr>
        <w:t xml:space="preserve">: the communication dimension, which shows the nature of </w:t>
      </w:r>
      <w:r w:rsidR="008454B6">
        <w:rPr>
          <w:rStyle w:val="jlqj4b"/>
          <w:rFonts w:asciiTheme="majorBidi" w:hAnsiTheme="majorBidi" w:cstheme="majorBidi"/>
          <w:sz w:val="24"/>
          <w:szCs w:val="24"/>
          <w:lang w:val="en"/>
        </w:rPr>
        <w:t xml:space="preserve">the </w:t>
      </w:r>
      <w:r w:rsidR="00586793" w:rsidRPr="00586793">
        <w:rPr>
          <w:rStyle w:val="jlqj4b"/>
          <w:rFonts w:asciiTheme="majorBidi" w:hAnsiTheme="majorBidi" w:cstheme="majorBidi"/>
          <w:sz w:val="24"/>
          <w:szCs w:val="24"/>
          <w:lang w:val="en"/>
        </w:rPr>
        <w:t xml:space="preserve">relationships in a set and focuses on the nature of interpersonal communication and its dimensions. The most important aspects of this dimension are: trust, norms, requirements and expectations, and identity. The cognitive dimension refers to the </w:t>
      </w:r>
      <w:proofErr w:type="spellStart"/>
      <w:r w:rsidR="00576C6B">
        <w:rPr>
          <w:rStyle w:val="jlqj4b"/>
          <w:rFonts w:asciiTheme="majorBidi" w:hAnsiTheme="majorBidi" w:cstheme="majorBidi"/>
          <w:sz w:val="24"/>
          <w:szCs w:val="24"/>
        </w:rPr>
        <w:t>re</w:t>
      </w:r>
      <w:r w:rsidR="00576C6B" w:rsidRPr="00586793">
        <w:rPr>
          <w:rStyle w:val="jlqj4b"/>
          <w:rFonts w:asciiTheme="majorBidi" w:hAnsiTheme="majorBidi" w:cstheme="majorBidi"/>
          <w:sz w:val="24"/>
          <w:szCs w:val="24"/>
          <w:lang w:val="en"/>
        </w:rPr>
        <w:t>sources</w:t>
      </w:r>
      <w:proofErr w:type="spellEnd"/>
      <w:r w:rsidR="00822B43">
        <w:rPr>
          <w:rStyle w:val="jlqj4b"/>
          <w:rFonts w:asciiTheme="majorBidi" w:hAnsiTheme="majorBidi" w:cstheme="majorBidi"/>
          <w:sz w:val="24"/>
          <w:szCs w:val="24"/>
          <w:lang w:val="en"/>
        </w:rPr>
        <w:t xml:space="preserve"> </w:t>
      </w:r>
      <w:r w:rsidR="00586793" w:rsidRPr="00586793">
        <w:rPr>
          <w:rStyle w:val="jlqj4b"/>
          <w:rFonts w:asciiTheme="majorBidi" w:hAnsiTheme="majorBidi" w:cstheme="majorBidi"/>
          <w:sz w:val="24"/>
          <w:szCs w:val="24"/>
          <w:lang w:val="en"/>
        </w:rPr>
        <w:t xml:space="preserve">that provide the manifestations, interpretations, and systems of common meanings among groups, and </w:t>
      </w:r>
      <w:r w:rsidR="00802968">
        <w:rPr>
          <w:rStyle w:val="jlqj4b"/>
          <w:rFonts w:asciiTheme="majorBidi" w:hAnsiTheme="majorBidi" w:cstheme="majorBidi"/>
          <w:sz w:val="24"/>
          <w:szCs w:val="24"/>
          <w:lang w:val="en"/>
        </w:rPr>
        <w:t xml:space="preserve">it </w:t>
      </w:r>
      <w:r w:rsidR="00586793" w:rsidRPr="00586793">
        <w:rPr>
          <w:rStyle w:val="jlqj4b"/>
          <w:rFonts w:asciiTheme="majorBidi" w:hAnsiTheme="majorBidi" w:cstheme="majorBidi"/>
          <w:sz w:val="24"/>
          <w:szCs w:val="24"/>
          <w:lang w:val="en"/>
        </w:rPr>
        <w:t xml:space="preserve">shows the degree of commonality, common codes, and common narratives of individuals within a social network. The structural dimension pays attention to the general pattern of relationships between people; </w:t>
      </w:r>
      <w:r w:rsidR="00FB52A6" w:rsidRPr="00586793">
        <w:rPr>
          <w:rStyle w:val="jlqj4b"/>
          <w:rFonts w:asciiTheme="majorBidi" w:hAnsiTheme="majorBidi" w:cstheme="majorBidi"/>
          <w:sz w:val="24"/>
          <w:szCs w:val="24"/>
          <w:lang w:val="en"/>
        </w:rPr>
        <w:t>t</w:t>
      </w:r>
      <w:r w:rsidR="00586793" w:rsidRPr="00586793">
        <w:rPr>
          <w:rStyle w:val="jlqj4b"/>
          <w:rFonts w:asciiTheme="majorBidi" w:hAnsiTheme="majorBidi" w:cstheme="majorBidi"/>
          <w:sz w:val="24"/>
          <w:szCs w:val="24"/>
          <w:lang w:val="en"/>
        </w:rPr>
        <w:t xml:space="preserve">hat is, whether people are connected to each other within a </w:t>
      </w:r>
      <w:r w:rsidR="005F049E">
        <w:rPr>
          <w:rStyle w:val="jlqj4b"/>
          <w:rFonts w:asciiTheme="majorBidi" w:hAnsiTheme="majorBidi" w:cstheme="majorBidi"/>
          <w:sz w:val="24"/>
          <w:szCs w:val="24"/>
          <w:lang w:val="en"/>
        </w:rPr>
        <w:t>collection</w:t>
      </w:r>
      <w:r w:rsidR="00586793" w:rsidRPr="00586793">
        <w:rPr>
          <w:rStyle w:val="jlqj4b"/>
          <w:rFonts w:asciiTheme="majorBidi" w:hAnsiTheme="majorBidi" w:cstheme="majorBidi"/>
          <w:sz w:val="24"/>
          <w:szCs w:val="24"/>
          <w:lang w:val="en"/>
        </w:rPr>
        <w:t xml:space="preserve"> such as an organization, </w:t>
      </w:r>
      <w:r w:rsidR="005F049E" w:rsidRPr="00586793">
        <w:rPr>
          <w:rStyle w:val="jlqj4b"/>
          <w:rFonts w:asciiTheme="majorBidi" w:hAnsiTheme="majorBidi" w:cstheme="majorBidi"/>
          <w:sz w:val="24"/>
          <w:szCs w:val="24"/>
          <w:lang w:val="en"/>
        </w:rPr>
        <w:t>U</w:t>
      </w:r>
      <w:r w:rsidR="00586793" w:rsidRPr="00586793">
        <w:rPr>
          <w:rStyle w:val="jlqj4b"/>
          <w:rFonts w:asciiTheme="majorBidi" w:hAnsiTheme="majorBidi" w:cstheme="majorBidi"/>
          <w:sz w:val="24"/>
          <w:szCs w:val="24"/>
          <w:lang w:val="en"/>
        </w:rPr>
        <w:t>niversity, etc., and what is the quality of these connections.</w:t>
      </w:r>
      <w:r w:rsidR="00576C6B">
        <w:rPr>
          <w:rFonts w:eastAsia="Calibri"/>
          <w:sz w:val="32"/>
          <w:szCs w:val="32"/>
        </w:rPr>
        <w:t xml:space="preserve"> </w:t>
      </w:r>
      <w:r w:rsidR="003C4C92" w:rsidRPr="00586793">
        <w:rPr>
          <w:rStyle w:val="jlqj4b"/>
          <w:rFonts w:asciiTheme="majorBidi" w:hAnsiTheme="majorBidi" w:cstheme="majorBidi"/>
          <w:sz w:val="24"/>
          <w:szCs w:val="24"/>
          <w:lang w:val="en"/>
        </w:rPr>
        <w:t xml:space="preserve">Accordingly, </w:t>
      </w:r>
      <w:r w:rsidR="00804F24">
        <w:rPr>
          <w:rStyle w:val="jlqj4b"/>
          <w:rFonts w:asciiTheme="majorBidi" w:hAnsiTheme="majorBidi" w:cstheme="majorBidi"/>
          <w:sz w:val="24"/>
          <w:szCs w:val="24"/>
          <w:lang w:val="en"/>
        </w:rPr>
        <w:t xml:space="preserve">the </w:t>
      </w:r>
      <w:r w:rsidR="003C4C92" w:rsidRPr="00586793">
        <w:rPr>
          <w:rStyle w:val="jlqj4b"/>
          <w:rFonts w:asciiTheme="majorBidi" w:hAnsiTheme="majorBidi" w:cstheme="majorBidi"/>
          <w:sz w:val="24"/>
          <w:szCs w:val="24"/>
          <w:lang w:val="en"/>
        </w:rPr>
        <w:t xml:space="preserve">social capital can be considered as an important asset in the organization and cultural intelligence can be considered as a factor in recognizing the cultural differences and complexities of organizations. According to </w:t>
      </w:r>
      <w:r w:rsidR="00804F24">
        <w:rPr>
          <w:rStyle w:val="jlqj4b"/>
          <w:rFonts w:asciiTheme="majorBidi" w:hAnsiTheme="majorBidi" w:cstheme="majorBidi"/>
          <w:sz w:val="24"/>
          <w:szCs w:val="24"/>
          <w:lang w:val="en"/>
        </w:rPr>
        <w:t xml:space="preserve">the </w:t>
      </w:r>
      <w:r w:rsidR="003C4C92" w:rsidRPr="00586793">
        <w:rPr>
          <w:rStyle w:val="jlqj4b"/>
          <w:rFonts w:asciiTheme="majorBidi" w:hAnsiTheme="majorBidi" w:cstheme="majorBidi"/>
          <w:sz w:val="24"/>
          <w:szCs w:val="24"/>
          <w:lang w:val="en"/>
        </w:rPr>
        <w:t xml:space="preserve">research, social capital and cultural intelligence in academic settings, which are very diverse in terms of ethnic and religious context, increases </w:t>
      </w:r>
      <w:r w:rsidR="00143FF5">
        <w:rPr>
          <w:rStyle w:val="jlqj4b"/>
          <w:rFonts w:asciiTheme="majorBidi" w:hAnsiTheme="majorBidi" w:cstheme="majorBidi"/>
          <w:sz w:val="24"/>
          <w:szCs w:val="24"/>
          <w:lang w:val="en"/>
        </w:rPr>
        <w:t xml:space="preserve">the </w:t>
      </w:r>
      <w:r w:rsidR="003C4C92" w:rsidRPr="00586793">
        <w:rPr>
          <w:rStyle w:val="jlqj4b"/>
          <w:rFonts w:asciiTheme="majorBidi" w:hAnsiTheme="majorBidi" w:cstheme="majorBidi"/>
          <w:sz w:val="24"/>
          <w:szCs w:val="24"/>
          <w:lang w:val="en"/>
        </w:rPr>
        <w:t>students' adjustment and leads to improving their academic performance (</w:t>
      </w:r>
      <w:proofErr w:type="spellStart"/>
      <w:r w:rsidR="003C4C92" w:rsidRPr="00586793">
        <w:rPr>
          <w:rStyle w:val="jlqj4b"/>
          <w:rFonts w:asciiTheme="majorBidi" w:hAnsiTheme="majorBidi" w:cstheme="majorBidi"/>
          <w:sz w:val="24"/>
          <w:szCs w:val="24"/>
          <w:lang w:val="en"/>
        </w:rPr>
        <w:t>Ghaffari</w:t>
      </w:r>
      <w:proofErr w:type="spellEnd"/>
      <w:r w:rsidR="003C4C92" w:rsidRPr="00586793">
        <w:rPr>
          <w:rStyle w:val="jlqj4b"/>
          <w:rFonts w:asciiTheme="majorBidi" w:hAnsiTheme="majorBidi" w:cstheme="majorBidi"/>
          <w:sz w:val="24"/>
          <w:szCs w:val="24"/>
          <w:lang w:val="en"/>
        </w:rPr>
        <w:t xml:space="preserve"> and </w:t>
      </w:r>
      <w:proofErr w:type="spellStart"/>
      <w:r w:rsidR="003C4C92" w:rsidRPr="00586793">
        <w:rPr>
          <w:rStyle w:val="jlqj4b"/>
          <w:rFonts w:asciiTheme="majorBidi" w:hAnsiTheme="majorBidi" w:cstheme="majorBidi"/>
          <w:sz w:val="24"/>
          <w:szCs w:val="24"/>
          <w:lang w:val="en"/>
        </w:rPr>
        <w:t>Khani</w:t>
      </w:r>
      <w:proofErr w:type="spellEnd"/>
      <w:r w:rsidR="003C4C92" w:rsidRPr="00586793">
        <w:rPr>
          <w:rStyle w:val="jlqj4b"/>
          <w:rFonts w:asciiTheme="majorBidi" w:hAnsiTheme="majorBidi" w:cstheme="majorBidi"/>
          <w:sz w:val="24"/>
          <w:szCs w:val="24"/>
          <w:lang w:val="en"/>
        </w:rPr>
        <w:t>, 2013). Also, cultural intelligence is an important predictor of performance in multicultural contexts (</w:t>
      </w:r>
      <w:proofErr w:type="spellStart"/>
      <w:r w:rsidR="003C4C92" w:rsidRPr="00586793">
        <w:rPr>
          <w:rStyle w:val="jlqj4b"/>
          <w:rFonts w:asciiTheme="majorBidi" w:hAnsiTheme="majorBidi" w:cstheme="majorBidi"/>
          <w:sz w:val="24"/>
          <w:szCs w:val="24"/>
          <w:lang w:val="en"/>
        </w:rPr>
        <w:t>Sahin</w:t>
      </w:r>
      <w:proofErr w:type="spellEnd"/>
      <w:r w:rsidR="003C4C92" w:rsidRPr="00586793">
        <w:rPr>
          <w:rStyle w:val="jlqj4b"/>
          <w:rFonts w:asciiTheme="majorBidi" w:hAnsiTheme="majorBidi" w:cstheme="majorBidi"/>
          <w:sz w:val="24"/>
          <w:szCs w:val="24"/>
          <w:lang w:val="en"/>
        </w:rPr>
        <w:t xml:space="preserve"> &amp; </w:t>
      </w:r>
      <w:proofErr w:type="spellStart"/>
      <w:r w:rsidR="003C4C92" w:rsidRPr="00586793">
        <w:rPr>
          <w:rStyle w:val="jlqj4b"/>
          <w:rFonts w:asciiTheme="majorBidi" w:hAnsiTheme="majorBidi" w:cstheme="majorBidi"/>
          <w:sz w:val="24"/>
          <w:szCs w:val="24"/>
          <w:lang w:val="en"/>
        </w:rPr>
        <w:t>Gürbüz</w:t>
      </w:r>
      <w:proofErr w:type="spellEnd"/>
      <w:r w:rsidR="003C4C92" w:rsidRPr="00586793">
        <w:rPr>
          <w:rStyle w:val="jlqj4b"/>
          <w:rFonts w:asciiTheme="majorBidi" w:hAnsiTheme="majorBidi" w:cstheme="majorBidi"/>
          <w:sz w:val="24"/>
          <w:szCs w:val="24"/>
          <w:lang w:val="en"/>
        </w:rPr>
        <w:t>, 2014</w:t>
      </w:r>
      <w:r w:rsidR="007B1A23">
        <w:rPr>
          <w:rStyle w:val="jlqj4b"/>
          <w:rFonts w:asciiTheme="majorBidi" w:hAnsiTheme="majorBidi" w:cstheme="majorBidi"/>
          <w:sz w:val="24"/>
          <w:szCs w:val="24"/>
          <w:lang w:val="en"/>
        </w:rPr>
        <w:t>)</w:t>
      </w:r>
      <w:r w:rsidR="003C4C92" w:rsidRPr="00586793">
        <w:rPr>
          <w:rStyle w:val="jlqj4b"/>
          <w:rFonts w:asciiTheme="majorBidi" w:hAnsiTheme="majorBidi" w:cstheme="majorBidi"/>
          <w:sz w:val="24"/>
          <w:szCs w:val="24"/>
          <w:lang w:val="en"/>
        </w:rPr>
        <w:t xml:space="preserve"> and the existence of high social capital can enrich the accumulated knowledge resulting from </w:t>
      </w:r>
      <w:r w:rsidR="00143FF5">
        <w:rPr>
          <w:rStyle w:val="jlqj4b"/>
          <w:rFonts w:asciiTheme="majorBidi" w:hAnsiTheme="majorBidi" w:cstheme="majorBidi"/>
          <w:sz w:val="24"/>
          <w:szCs w:val="24"/>
          <w:lang w:val="en"/>
        </w:rPr>
        <w:t xml:space="preserve">the </w:t>
      </w:r>
      <w:r w:rsidR="003C4C92" w:rsidRPr="00586793">
        <w:rPr>
          <w:rStyle w:val="jlqj4b"/>
          <w:rFonts w:asciiTheme="majorBidi" w:hAnsiTheme="majorBidi" w:cstheme="majorBidi"/>
          <w:sz w:val="24"/>
          <w:szCs w:val="24"/>
          <w:lang w:val="en"/>
        </w:rPr>
        <w:t xml:space="preserve">intercultural education (Susanto &amp; </w:t>
      </w:r>
      <w:proofErr w:type="spellStart"/>
      <w:r w:rsidR="003C4C92" w:rsidRPr="00586793">
        <w:rPr>
          <w:rStyle w:val="jlqj4b"/>
          <w:rFonts w:asciiTheme="majorBidi" w:hAnsiTheme="majorBidi" w:cstheme="majorBidi"/>
          <w:sz w:val="24"/>
          <w:szCs w:val="24"/>
          <w:lang w:val="en"/>
        </w:rPr>
        <w:t>Rostiani</w:t>
      </w:r>
      <w:proofErr w:type="spellEnd"/>
      <w:r w:rsidR="003C4C92" w:rsidRPr="00586793">
        <w:rPr>
          <w:rStyle w:val="jlqj4b"/>
          <w:rFonts w:asciiTheme="majorBidi" w:hAnsiTheme="majorBidi" w:cstheme="majorBidi"/>
          <w:sz w:val="24"/>
          <w:szCs w:val="24"/>
          <w:lang w:val="en"/>
        </w:rPr>
        <w:t>, 2012).</w:t>
      </w:r>
      <w:bookmarkStart w:id="4" w:name="_Toc353693272"/>
    </w:p>
    <w:p w14:paraId="289BD54C" w14:textId="2022B137" w:rsidR="00576C6B" w:rsidRDefault="00143FF5" w:rsidP="00576C6B">
      <w:pPr>
        <w:autoSpaceDE w:val="0"/>
        <w:autoSpaceDN w:val="0"/>
        <w:adjustRightInd w:val="0"/>
        <w:spacing w:after="0" w:line="240" w:lineRule="auto"/>
        <w:ind w:left="11" w:firstLine="284"/>
        <w:contextualSpacing/>
        <w:jc w:val="both"/>
        <w:rPr>
          <w:rFonts w:asciiTheme="majorBidi" w:eastAsia="Calibri" w:hAnsiTheme="majorBidi" w:cstheme="majorBidi"/>
          <w:sz w:val="32"/>
          <w:szCs w:val="32"/>
        </w:rPr>
      </w:pPr>
      <w:r w:rsidRPr="006C425D">
        <w:rPr>
          <w:rFonts w:ascii="Times New Roman" w:eastAsia="Times New Roman" w:hAnsi="Times New Roman" w:cs="Times New Roman"/>
          <w:sz w:val="24"/>
          <w:szCs w:val="24"/>
          <w:lang w:val="en"/>
        </w:rPr>
        <w:t xml:space="preserve">Education systems face various problems over time, including unpredictable crises such as epidemics and pandemics, various environmental changes, </w:t>
      </w:r>
      <w:r w:rsidR="00153CC4">
        <w:rPr>
          <w:rFonts w:ascii="Times New Roman" w:eastAsia="Times New Roman" w:hAnsi="Times New Roman" w:cs="Times New Roman"/>
          <w:sz w:val="24"/>
          <w:szCs w:val="24"/>
          <w:lang w:val="en"/>
        </w:rPr>
        <w:t xml:space="preserve">and </w:t>
      </w:r>
      <w:r w:rsidRPr="006C425D">
        <w:rPr>
          <w:rFonts w:ascii="Times New Roman" w:eastAsia="Times New Roman" w:hAnsi="Times New Roman" w:cs="Times New Roman"/>
          <w:sz w:val="24"/>
          <w:szCs w:val="24"/>
          <w:lang w:val="en"/>
        </w:rPr>
        <w:t xml:space="preserve">new and up-to-date technologies, and so on. Therefore, the transfer of knowledge to gain competencies commensurate with these changes and developments in an educational organization is an inevitable necessity and an advantage, and social capital can be used to transfer knowledge in </w:t>
      </w:r>
      <w:r w:rsidR="00227372">
        <w:rPr>
          <w:rFonts w:ascii="Times New Roman" w:eastAsia="Times New Roman" w:hAnsi="Times New Roman" w:cs="Times New Roman"/>
          <w:sz w:val="24"/>
          <w:szCs w:val="24"/>
          <w:lang w:val="en"/>
        </w:rPr>
        <w:t xml:space="preserve">the </w:t>
      </w:r>
      <w:r w:rsidRPr="006C425D">
        <w:rPr>
          <w:rFonts w:ascii="Times New Roman" w:eastAsia="Times New Roman" w:hAnsi="Times New Roman" w:cs="Times New Roman"/>
          <w:sz w:val="24"/>
          <w:szCs w:val="24"/>
          <w:lang w:val="en"/>
        </w:rPr>
        <w:t>multicultural environments.</w:t>
      </w:r>
      <w:r w:rsidR="00576C6B">
        <w:rPr>
          <w:rFonts w:asciiTheme="majorBidi" w:eastAsia="Calibri" w:hAnsiTheme="majorBidi" w:cstheme="majorBidi"/>
          <w:sz w:val="32"/>
          <w:szCs w:val="32"/>
        </w:rPr>
        <w:t xml:space="preserve"> </w:t>
      </w:r>
      <w:r w:rsidR="003C4C92" w:rsidRPr="006C425D">
        <w:rPr>
          <w:rFonts w:ascii="Times New Roman" w:eastAsia="Times New Roman" w:hAnsi="Times New Roman" w:cs="Times New Roman"/>
          <w:sz w:val="24"/>
          <w:szCs w:val="24"/>
          <w:lang w:val="en"/>
        </w:rPr>
        <w:t>In this regard, the importance of teachers' cultural intelligence in three dimensions of cogniti</w:t>
      </w:r>
      <w:r w:rsidR="00E051CB">
        <w:rPr>
          <w:rFonts w:ascii="Times New Roman" w:eastAsia="Times New Roman" w:hAnsi="Times New Roman" w:cs="Times New Roman"/>
          <w:sz w:val="24"/>
          <w:szCs w:val="24"/>
          <w:lang w:val="en"/>
        </w:rPr>
        <w:t>ve</w:t>
      </w:r>
      <w:r w:rsidR="003C4C92" w:rsidRPr="006C425D">
        <w:rPr>
          <w:rFonts w:ascii="Times New Roman" w:eastAsia="Times New Roman" w:hAnsi="Times New Roman" w:cs="Times New Roman"/>
          <w:sz w:val="24"/>
          <w:szCs w:val="24"/>
          <w:lang w:val="en"/>
        </w:rPr>
        <w:t>, motivation</w:t>
      </w:r>
      <w:r w:rsidR="00E051CB">
        <w:rPr>
          <w:rFonts w:ascii="Times New Roman" w:eastAsia="Times New Roman" w:hAnsi="Times New Roman" w:cs="Times New Roman"/>
          <w:sz w:val="24"/>
          <w:szCs w:val="24"/>
          <w:lang w:val="en"/>
        </w:rPr>
        <w:t>al</w:t>
      </w:r>
      <w:r w:rsidR="003C4C92" w:rsidRPr="006C425D">
        <w:rPr>
          <w:rFonts w:ascii="Times New Roman" w:eastAsia="Times New Roman" w:hAnsi="Times New Roman" w:cs="Times New Roman"/>
          <w:sz w:val="24"/>
          <w:szCs w:val="24"/>
          <w:lang w:val="en"/>
        </w:rPr>
        <w:t xml:space="preserve"> and behavior</w:t>
      </w:r>
      <w:r w:rsidR="00E051CB">
        <w:rPr>
          <w:rFonts w:ascii="Times New Roman" w:eastAsia="Times New Roman" w:hAnsi="Times New Roman" w:cs="Times New Roman"/>
          <w:sz w:val="24"/>
          <w:szCs w:val="24"/>
          <w:lang w:val="en"/>
        </w:rPr>
        <w:t>al</w:t>
      </w:r>
      <w:r w:rsidR="003C4C92" w:rsidRPr="006C425D">
        <w:rPr>
          <w:rFonts w:ascii="Times New Roman" w:eastAsia="Times New Roman" w:hAnsi="Times New Roman" w:cs="Times New Roman"/>
          <w:sz w:val="24"/>
          <w:szCs w:val="24"/>
          <w:lang w:val="en"/>
        </w:rPr>
        <w:t xml:space="preserve"> can be justified in such a way that teachers must have cultural intelligence of cognitive type or cultural knowledge to understand the</w:t>
      </w:r>
      <w:r w:rsidR="00323432" w:rsidRPr="00323432">
        <w:rPr>
          <w:rFonts w:ascii="Times New Roman" w:eastAsia="Times New Roman" w:hAnsi="Times New Roman" w:cs="Times New Roman"/>
          <w:sz w:val="24"/>
          <w:szCs w:val="24"/>
          <w:lang w:val="en"/>
        </w:rPr>
        <w:t xml:space="preserve"> </w:t>
      </w:r>
      <w:r w:rsidR="00323432" w:rsidRPr="006C425D">
        <w:rPr>
          <w:rFonts w:ascii="Times New Roman" w:eastAsia="Times New Roman" w:hAnsi="Times New Roman" w:cs="Times New Roman"/>
          <w:sz w:val="24"/>
          <w:szCs w:val="24"/>
          <w:lang w:val="en"/>
        </w:rPr>
        <w:t>cultural</w:t>
      </w:r>
      <w:r w:rsidR="003C4C92" w:rsidRPr="006C425D">
        <w:rPr>
          <w:rFonts w:ascii="Times New Roman" w:eastAsia="Times New Roman" w:hAnsi="Times New Roman" w:cs="Times New Roman"/>
          <w:sz w:val="24"/>
          <w:szCs w:val="24"/>
          <w:lang w:val="en"/>
        </w:rPr>
        <w:t xml:space="preserve"> values, norms and systems of their students. Also</w:t>
      </w:r>
      <w:r w:rsidR="00E91D34">
        <w:rPr>
          <w:rFonts w:ascii="Times New Roman" w:eastAsia="Times New Roman" w:hAnsi="Times New Roman" w:cs="Times New Roman"/>
          <w:sz w:val="24"/>
          <w:szCs w:val="24"/>
        </w:rPr>
        <w:t>, they should</w:t>
      </w:r>
      <w:r w:rsidR="003C4C92" w:rsidRPr="006C425D">
        <w:rPr>
          <w:rFonts w:ascii="Times New Roman" w:eastAsia="Times New Roman" w:hAnsi="Times New Roman" w:cs="Times New Roman"/>
          <w:sz w:val="24"/>
          <w:szCs w:val="24"/>
          <w:lang w:val="en"/>
        </w:rPr>
        <w:t xml:space="preserve"> have cultural intelligence in a motivational or inclined dimension and strive to succeed in their intercultural interaction with students. Cultural intelligence in the behavioral dimension or appropriate action capacity includes not imposing their cultural behaviors and norms on their students.</w:t>
      </w:r>
      <w:r w:rsidR="003C4C92" w:rsidRPr="006C425D">
        <w:rPr>
          <w:rFonts w:ascii="Times New Roman" w:eastAsia="Times New Roman" w:hAnsi="Times New Roman" w:cs="Times New Roman"/>
          <w:sz w:val="24"/>
          <w:szCs w:val="24"/>
        </w:rPr>
        <w:t xml:space="preserve"> </w:t>
      </w:r>
    </w:p>
    <w:p w14:paraId="281A8CBD" w14:textId="76229ADC" w:rsidR="003C4C92" w:rsidRPr="00977BB2" w:rsidRDefault="003C4C92" w:rsidP="00576C6B">
      <w:pPr>
        <w:autoSpaceDE w:val="0"/>
        <w:autoSpaceDN w:val="0"/>
        <w:adjustRightInd w:val="0"/>
        <w:spacing w:after="0" w:line="240" w:lineRule="auto"/>
        <w:ind w:left="11" w:firstLine="284"/>
        <w:contextualSpacing/>
        <w:jc w:val="both"/>
        <w:rPr>
          <w:rFonts w:asciiTheme="majorBidi" w:eastAsia="Calibri" w:hAnsiTheme="majorBidi" w:cstheme="majorBidi"/>
          <w:sz w:val="32"/>
          <w:szCs w:val="32"/>
          <w:rtl/>
        </w:rPr>
      </w:pPr>
      <w:r w:rsidRPr="00977BB2">
        <w:rPr>
          <w:rStyle w:val="jlqj4b"/>
          <w:rFonts w:asciiTheme="majorBidi" w:hAnsiTheme="majorBidi" w:cstheme="majorBidi"/>
          <w:sz w:val="24"/>
          <w:szCs w:val="24"/>
          <w:lang w:val="en"/>
        </w:rPr>
        <w:t xml:space="preserve">Various researches have been done on </w:t>
      </w:r>
      <w:r w:rsidR="005C4F74">
        <w:rPr>
          <w:rStyle w:val="jlqj4b"/>
          <w:rFonts w:asciiTheme="majorBidi" w:hAnsiTheme="majorBidi" w:cstheme="majorBidi"/>
          <w:sz w:val="24"/>
          <w:szCs w:val="24"/>
          <w:lang w:val="en"/>
        </w:rPr>
        <w:t xml:space="preserve">the </w:t>
      </w:r>
      <w:r w:rsidRPr="00977BB2">
        <w:rPr>
          <w:rStyle w:val="jlqj4b"/>
          <w:rFonts w:asciiTheme="majorBidi" w:hAnsiTheme="majorBidi" w:cstheme="majorBidi"/>
          <w:sz w:val="24"/>
          <w:szCs w:val="24"/>
          <w:lang w:val="en"/>
        </w:rPr>
        <w:t xml:space="preserve">cultural intelligence and related social variables. The results of research that has been done so far indicate that the promotion of students' cultural and social capital has a significant role in promoting </w:t>
      </w:r>
      <w:r w:rsidR="005C4F74">
        <w:rPr>
          <w:rStyle w:val="jlqj4b"/>
          <w:rFonts w:asciiTheme="majorBidi" w:hAnsiTheme="majorBidi" w:cstheme="majorBidi"/>
          <w:sz w:val="24"/>
          <w:szCs w:val="24"/>
          <w:lang w:val="en"/>
        </w:rPr>
        <w:t xml:space="preserve">the </w:t>
      </w:r>
      <w:r w:rsidRPr="00977BB2">
        <w:rPr>
          <w:rStyle w:val="jlqj4b"/>
          <w:rFonts w:asciiTheme="majorBidi" w:hAnsiTheme="majorBidi" w:cstheme="majorBidi"/>
          <w:sz w:val="24"/>
          <w:szCs w:val="24"/>
          <w:lang w:val="en"/>
        </w:rPr>
        <w:t>development-oriented values ​​(</w:t>
      </w:r>
      <w:proofErr w:type="spellStart"/>
      <w:r w:rsidRPr="00977BB2">
        <w:rPr>
          <w:rStyle w:val="jlqj4b"/>
          <w:rFonts w:asciiTheme="majorBidi" w:hAnsiTheme="majorBidi" w:cstheme="majorBidi"/>
          <w:sz w:val="24"/>
          <w:szCs w:val="24"/>
          <w:lang w:val="en"/>
        </w:rPr>
        <w:t>Sahami</w:t>
      </w:r>
      <w:proofErr w:type="spellEnd"/>
      <w:r w:rsidRPr="00977BB2">
        <w:rPr>
          <w:rStyle w:val="jlqj4b"/>
          <w:rFonts w:asciiTheme="majorBidi" w:hAnsiTheme="majorBidi" w:cstheme="majorBidi"/>
          <w:sz w:val="24"/>
          <w:szCs w:val="24"/>
          <w:lang w:val="en"/>
        </w:rPr>
        <w:t>, 2016). Also, cultural intelligence has a significant effect on the effectiveness of student-teacher</w:t>
      </w:r>
      <w:r w:rsidR="005C4F74">
        <w:rPr>
          <w:rStyle w:val="jlqj4b"/>
          <w:rFonts w:asciiTheme="majorBidi" w:hAnsiTheme="majorBidi" w:cstheme="majorBidi"/>
          <w:sz w:val="24"/>
          <w:szCs w:val="24"/>
          <w:lang w:val="en"/>
        </w:rPr>
        <w:t xml:space="preserve">s’ </w:t>
      </w:r>
      <w:r w:rsidRPr="00977BB2">
        <w:rPr>
          <w:rStyle w:val="jlqj4b"/>
          <w:rFonts w:asciiTheme="majorBidi" w:hAnsiTheme="majorBidi" w:cstheme="majorBidi"/>
          <w:sz w:val="24"/>
          <w:szCs w:val="24"/>
          <w:lang w:val="en"/>
        </w:rPr>
        <w:t>teaching (</w:t>
      </w:r>
      <w:proofErr w:type="spellStart"/>
      <w:r w:rsidRPr="00977BB2">
        <w:rPr>
          <w:rStyle w:val="jlqj4b"/>
          <w:rFonts w:asciiTheme="majorBidi" w:hAnsiTheme="majorBidi" w:cstheme="majorBidi"/>
          <w:sz w:val="24"/>
          <w:szCs w:val="24"/>
          <w:lang w:val="en"/>
        </w:rPr>
        <w:t>Droudy</w:t>
      </w:r>
      <w:proofErr w:type="spellEnd"/>
      <w:r w:rsidRPr="00977BB2">
        <w:rPr>
          <w:rStyle w:val="jlqj4b"/>
          <w:rFonts w:asciiTheme="majorBidi" w:hAnsiTheme="majorBidi" w:cstheme="majorBidi"/>
          <w:sz w:val="24"/>
          <w:szCs w:val="24"/>
          <w:lang w:val="en"/>
        </w:rPr>
        <w:t xml:space="preserve"> and </w:t>
      </w:r>
      <w:proofErr w:type="spellStart"/>
      <w:r w:rsidRPr="00977BB2">
        <w:rPr>
          <w:rStyle w:val="jlqj4b"/>
          <w:rFonts w:asciiTheme="majorBidi" w:hAnsiTheme="majorBidi" w:cstheme="majorBidi"/>
          <w:sz w:val="24"/>
          <w:szCs w:val="24"/>
          <w:lang w:val="en"/>
        </w:rPr>
        <w:t>Droudy</w:t>
      </w:r>
      <w:proofErr w:type="spellEnd"/>
      <w:r w:rsidRPr="00977BB2">
        <w:rPr>
          <w:rStyle w:val="jlqj4b"/>
          <w:rFonts w:asciiTheme="majorBidi" w:hAnsiTheme="majorBidi" w:cstheme="majorBidi"/>
          <w:sz w:val="24"/>
          <w:szCs w:val="24"/>
          <w:lang w:val="en"/>
        </w:rPr>
        <w:t>, 2017) and among the components of cultural intelligence, behavioral and motivational factors have the highest correlation with teacher</w:t>
      </w:r>
      <w:r w:rsidR="00B44003">
        <w:rPr>
          <w:rStyle w:val="jlqj4b"/>
          <w:rFonts w:asciiTheme="majorBidi" w:hAnsiTheme="majorBidi" w:cstheme="majorBidi"/>
          <w:sz w:val="24"/>
          <w:szCs w:val="24"/>
          <w:lang w:val="en"/>
        </w:rPr>
        <w:t>s’</w:t>
      </w:r>
      <w:r w:rsidRPr="00977BB2">
        <w:rPr>
          <w:rStyle w:val="jlqj4b"/>
          <w:rFonts w:asciiTheme="majorBidi" w:hAnsiTheme="majorBidi" w:cstheme="majorBidi"/>
          <w:sz w:val="24"/>
          <w:szCs w:val="24"/>
          <w:lang w:val="en"/>
        </w:rPr>
        <w:t xml:space="preserve"> empowerment (</w:t>
      </w:r>
      <w:proofErr w:type="spellStart"/>
      <w:r w:rsidRPr="00977BB2">
        <w:rPr>
          <w:rStyle w:val="jlqj4b"/>
          <w:rFonts w:asciiTheme="majorBidi" w:hAnsiTheme="majorBidi" w:cstheme="majorBidi"/>
          <w:sz w:val="24"/>
          <w:szCs w:val="24"/>
          <w:lang w:val="en"/>
        </w:rPr>
        <w:t>Hosseinzadeh</w:t>
      </w:r>
      <w:proofErr w:type="spellEnd"/>
      <w:r w:rsidRPr="00977BB2">
        <w:rPr>
          <w:rStyle w:val="jlqj4b"/>
          <w:rFonts w:asciiTheme="majorBidi" w:hAnsiTheme="majorBidi" w:cstheme="majorBidi"/>
          <w:sz w:val="24"/>
          <w:szCs w:val="24"/>
          <w:lang w:val="en"/>
        </w:rPr>
        <w:t xml:space="preserve"> and Safari, 2014). The results of </w:t>
      </w:r>
      <w:proofErr w:type="spellStart"/>
      <w:r w:rsidRPr="00977BB2">
        <w:rPr>
          <w:rStyle w:val="jlqj4b"/>
          <w:rFonts w:asciiTheme="majorBidi" w:hAnsiTheme="majorBidi" w:cstheme="majorBidi"/>
          <w:sz w:val="24"/>
          <w:szCs w:val="24"/>
          <w:lang w:val="en"/>
        </w:rPr>
        <w:t>Parvinzadeh</w:t>
      </w:r>
      <w:proofErr w:type="spellEnd"/>
      <w:r w:rsidRPr="00977BB2">
        <w:rPr>
          <w:rStyle w:val="jlqj4b"/>
          <w:rFonts w:asciiTheme="majorBidi" w:hAnsiTheme="majorBidi" w:cstheme="majorBidi"/>
          <w:sz w:val="24"/>
          <w:szCs w:val="24"/>
          <w:lang w:val="en"/>
        </w:rPr>
        <w:t xml:space="preserve"> </w:t>
      </w:r>
      <w:proofErr w:type="spellStart"/>
      <w:r w:rsidRPr="00977BB2">
        <w:rPr>
          <w:rStyle w:val="jlqj4b"/>
          <w:rFonts w:asciiTheme="majorBidi" w:hAnsiTheme="majorBidi" w:cstheme="majorBidi"/>
          <w:sz w:val="24"/>
          <w:szCs w:val="24"/>
          <w:lang w:val="en"/>
        </w:rPr>
        <w:t>Leylan</w:t>
      </w:r>
      <w:proofErr w:type="spellEnd"/>
      <w:r w:rsidRPr="00977BB2">
        <w:rPr>
          <w:rStyle w:val="jlqj4b"/>
          <w:rFonts w:asciiTheme="majorBidi" w:hAnsiTheme="majorBidi" w:cstheme="majorBidi"/>
          <w:sz w:val="24"/>
          <w:szCs w:val="24"/>
          <w:lang w:val="en"/>
        </w:rPr>
        <w:t xml:space="preserve"> et al. (1400) show </w:t>
      </w:r>
      <w:r w:rsidR="00B44003">
        <w:rPr>
          <w:rStyle w:val="jlqj4b"/>
          <w:rFonts w:asciiTheme="majorBidi" w:hAnsiTheme="majorBidi" w:cstheme="majorBidi"/>
          <w:sz w:val="24"/>
          <w:szCs w:val="24"/>
          <w:lang w:val="en"/>
        </w:rPr>
        <w:t xml:space="preserve">that the </w:t>
      </w:r>
      <w:r w:rsidRPr="00977BB2">
        <w:rPr>
          <w:rStyle w:val="jlqj4b"/>
          <w:rFonts w:asciiTheme="majorBidi" w:hAnsiTheme="majorBidi" w:cstheme="majorBidi"/>
          <w:sz w:val="24"/>
          <w:szCs w:val="24"/>
          <w:lang w:val="en"/>
        </w:rPr>
        <w:t xml:space="preserve">social capital and cultural intelligence are involved in the identity of students and as a result it is necessary to provide training </w:t>
      </w:r>
      <w:r w:rsidR="00B44003">
        <w:rPr>
          <w:rStyle w:val="jlqj4b"/>
          <w:rFonts w:asciiTheme="majorBidi" w:hAnsiTheme="majorBidi" w:cstheme="majorBidi"/>
          <w:sz w:val="24"/>
          <w:szCs w:val="24"/>
          <w:lang w:val="en"/>
        </w:rPr>
        <w:t>on the</w:t>
      </w:r>
      <w:r w:rsidRPr="00977BB2">
        <w:rPr>
          <w:rStyle w:val="jlqj4b"/>
          <w:rFonts w:asciiTheme="majorBidi" w:hAnsiTheme="majorBidi" w:cstheme="majorBidi"/>
          <w:sz w:val="24"/>
          <w:szCs w:val="24"/>
          <w:lang w:val="en"/>
        </w:rPr>
        <w:t xml:space="preserve"> social capital and cultural intelligence.</w:t>
      </w:r>
    </w:p>
    <w:p w14:paraId="4688BF5F" w14:textId="77777777" w:rsidR="00576C6B" w:rsidRDefault="003C4C92" w:rsidP="00576C6B">
      <w:pPr>
        <w:autoSpaceDE w:val="0"/>
        <w:autoSpaceDN w:val="0"/>
        <w:adjustRightInd w:val="0"/>
        <w:spacing w:after="0" w:line="240" w:lineRule="auto"/>
        <w:ind w:left="11" w:firstLine="284"/>
        <w:contextualSpacing/>
        <w:jc w:val="both"/>
        <w:rPr>
          <w:rStyle w:val="jlqj4b"/>
          <w:rFonts w:asciiTheme="majorBidi" w:hAnsiTheme="majorBidi" w:cstheme="majorBidi"/>
          <w:sz w:val="24"/>
          <w:szCs w:val="24"/>
          <w:rtl/>
          <w:lang w:val="en"/>
        </w:rPr>
      </w:pPr>
      <w:r w:rsidRPr="00D46524">
        <w:rPr>
          <w:rStyle w:val="jlqj4b"/>
          <w:rFonts w:asciiTheme="majorBidi" w:hAnsiTheme="majorBidi" w:cstheme="majorBidi"/>
          <w:sz w:val="24"/>
          <w:szCs w:val="24"/>
          <w:lang w:val="en"/>
        </w:rPr>
        <w:t xml:space="preserve">The results of </w:t>
      </w:r>
      <w:proofErr w:type="spellStart"/>
      <w:r w:rsidRPr="00D46524">
        <w:rPr>
          <w:rStyle w:val="jlqj4b"/>
          <w:rFonts w:asciiTheme="majorBidi" w:hAnsiTheme="majorBidi" w:cstheme="majorBidi"/>
          <w:sz w:val="24"/>
          <w:szCs w:val="24"/>
          <w:lang w:val="en"/>
        </w:rPr>
        <w:t>Fazlolahi</w:t>
      </w:r>
      <w:proofErr w:type="spellEnd"/>
      <w:r w:rsidRPr="00D46524">
        <w:rPr>
          <w:rStyle w:val="jlqj4b"/>
          <w:rFonts w:asciiTheme="majorBidi" w:hAnsiTheme="majorBidi" w:cstheme="majorBidi"/>
          <w:sz w:val="24"/>
          <w:szCs w:val="24"/>
          <w:lang w:val="en"/>
        </w:rPr>
        <w:t xml:space="preserve"> </w:t>
      </w:r>
      <w:proofErr w:type="spellStart"/>
      <w:r w:rsidRPr="00D46524">
        <w:rPr>
          <w:rStyle w:val="jlqj4b"/>
          <w:rFonts w:asciiTheme="majorBidi" w:hAnsiTheme="majorBidi" w:cstheme="majorBidi"/>
          <w:sz w:val="24"/>
          <w:szCs w:val="24"/>
          <w:lang w:val="en"/>
        </w:rPr>
        <w:t>Ghomshi</w:t>
      </w:r>
      <w:proofErr w:type="spellEnd"/>
      <w:r w:rsidRPr="00D46524">
        <w:rPr>
          <w:rStyle w:val="jlqj4b"/>
          <w:rFonts w:asciiTheme="majorBidi" w:hAnsiTheme="majorBidi" w:cstheme="majorBidi"/>
          <w:sz w:val="24"/>
          <w:szCs w:val="24"/>
          <w:lang w:val="en"/>
        </w:rPr>
        <w:t xml:space="preserve"> and Afrasiabi (1397) also indicate that: 1. There is a relationship between cultural intelligence and social capital with the responsibility of high school teachers. 2. There is a relationship </w:t>
      </w:r>
      <w:r w:rsidR="00150573">
        <w:rPr>
          <w:rStyle w:val="jlqj4b"/>
          <w:rFonts w:asciiTheme="majorBidi" w:hAnsiTheme="majorBidi" w:cstheme="majorBidi"/>
          <w:sz w:val="24"/>
          <w:szCs w:val="24"/>
        </w:rPr>
        <w:t>among</w:t>
      </w:r>
      <w:r w:rsidRPr="00D46524">
        <w:rPr>
          <w:rStyle w:val="jlqj4b"/>
          <w:rFonts w:asciiTheme="majorBidi" w:hAnsiTheme="majorBidi" w:cstheme="majorBidi"/>
          <w:sz w:val="24"/>
          <w:szCs w:val="24"/>
          <w:lang w:val="en"/>
        </w:rPr>
        <w:t xml:space="preserve"> the cognitive, structural and relation</w:t>
      </w:r>
      <w:r w:rsidR="00150573">
        <w:rPr>
          <w:rStyle w:val="jlqj4b"/>
          <w:rFonts w:asciiTheme="majorBidi" w:hAnsiTheme="majorBidi" w:cstheme="majorBidi"/>
          <w:sz w:val="24"/>
          <w:szCs w:val="24"/>
          <w:lang w:val="en"/>
        </w:rPr>
        <w:t xml:space="preserve"> </w:t>
      </w:r>
      <w:r w:rsidRPr="00D46524">
        <w:rPr>
          <w:rStyle w:val="jlqj4b"/>
          <w:rFonts w:asciiTheme="majorBidi" w:hAnsiTheme="majorBidi" w:cstheme="majorBidi"/>
          <w:sz w:val="24"/>
          <w:szCs w:val="24"/>
          <w:lang w:val="en"/>
        </w:rPr>
        <w:t>dimensions of social capital with teachers 'responsibility, and 3. There is a relationship between the metacognitive, cognitive, motivational and behavioral dimensions of cultural intelligence with teachers' responsibility. Finally, cultural intelligence and social capital are good predictors of teachers' social responsibility.</w:t>
      </w:r>
    </w:p>
    <w:p w14:paraId="179C8C75" w14:textId="77777777" w:rsidR="00576C6B" w:rsidRDefault="003C4C92" w:rsidP="00576C6B">
      <w:pPr>
        <w:autoSpaceDE w:val="0"/>
        <w:autoSpaceDN w:val="0"/>
        <w:adjustRightInd w:val="0"/>
        <w:spacing w:after="0" w:line="240" w:lineRule="auto"/>
        <w:ind w:left="11" w:firstLine="284"/>
        <w:contextualSpacing/>
        <w:jc w:val="both"/>
        <w:rPr>
          <w:rtl/>
        </w:rPr>
      </w:pPr>
      <w:r w:rsidRPr="004645D5">
        <w:rPr>
          <w:rStyle w:val="jlqj4b"/>
          <w:rFonts w:asciiTheme="majorBidi" w:hAnsiTheme="majorBidi" w:cstheme="majorBidi"/>
          <w:sz w:val="24"/>
          <w:szCs w:val="24"/>
          <w:lang w:val="en"/>
        </w:rPr>
        <w:t xml:space="preserve">The results of Mousavi </w:t>
      </w:r>
      <w:proofErr w:type="spellStart"/>
      <w:r w:rsidRPr="004645D5">
        <w:rPr>
          <w:rStyle w:val="jlqj4b"/>
          <w:rFonts w:asciiTheme="majorBidi" w:hAnsiTheme="majorBidi" w:cstheme="majorBidi"/>
          <w:sz w:val="24"/>
          <w:szCs w:val="24"/>
          <w:lang w:val="en"/>
        </w:rPr>
        <w:t>Chelek</w:t>
      </w:r>
      <w:proofErr w:type="spellEnd"/>
      <w:r w:rsidRPr="004645D5">
        <w:rPr>
          <w:rStyle w:val="jlqj4b"/>
          <w:rFonts w:asciiTheme="majorBidi" w:hAnsiTheme="majorBidi" w:cstheme="majorBidi"/>
          <w:sz w:val="24"/>
          <w:szCs w:val="24"/>
          <w:lang w:val="en"/>
        </w:rPr>
        <w:t xml:space="preserve"> et al. (2015) indicate that social capital has a positive and significant relationship with all elements of cultural intelligence. </w:t>
      </w:r>
      <w:r w:rsidR="004645D5">
        <w:rPr>
          <w:rStyle w:val="jlqj4b"/>
          <w:rFonts w:asciiTheme="majorBidi" w:hAnsiTheme="majorBidi" w:cstheme="majorBidi"/>
          <w:sz w:val="24"/>
          <w:szCs w:val="24"/>
          <w:lang w:val="en"/>
        </w:rPr>
        <w:t>However,</w:t>
      </w:r>
      <w:r w:rsidRPr="004645D5">
        <w:rPr>
          <w:rStyle w:val="jlqj4b"/>
          <w:rFonts w:asciiTheme="majorBidi" w:hAnsiTheme="majorBidi" w:cstheme="majorBidi"/>
          <w:sz w:val="24"/>
          <w:szCs w:val="24"/>
          <w:lang w:val="en"/>
        </w:rPr>
        <w:t xml:space="preserve"> the research of </w:t>
      </w:r>
      <w:proofErr w:type="spellStart"/>
      <w:r w:rsidRPr="004645D5">
        <w:rPr>
          <w:rStyle w:val="jlqj4b"/>
          <w:rFonts w:asciiTheme="majorBidi" w:hAnsiTheme="majorBidi" w:cstheme="majorBidi"/>
          <w:sz w:val="24"/>
          <w:szCs w:val="24"/>
          <w:lang w:val="en"/>
        </w:rPr>
        <w:lastRenderedPageBreak/>
        <w:t>Heidari</w:t>
      </w:r>
      <w:proofErr w:type="spellEnd"/>
      <w:r w:rsidRPr="004645D5">
        <w:rPr>
          <w:rStyle w:val="jlqj4b"/>
          <w:rFonts w:asciiTheme="majorBidi" w:hAnsiTheme="majorBidi" w:cstheme="majorBidi"/>
          <w:sz w:val="24"/>
          <w:szCs w:val="24"/>
          <w:lang w:val="en"/>
        </w:rPr>
        <w:t xml:space="preserve"> and </w:t>
      </w:r>
      <w:proofErr w:type="spellStart"/>
      <w:r w:rsidRPr="004645D5">
        <w:rPr>
          <w:rStyle w:val="jlqj4b"/>
          <w:rFonts w:asciiTheme="majorBidi" w:hAnsiTheme="majorBidi" w:cstheme="majorBidi"/>
          <w:sz w:val="24"/>
          <w:szCs w:val="24"/>
          <w:lang w:val="en"/>
        </w:rPr>
        <w:t>Mohammadjani</w:t>
      </w:r>
      <w:proofErr w:type="spellEnd"/>
      <w:r w:rsidRPr="004645D5">
        <w:rPr>
          <w:rStyle w:val="jlqj4b"/>
          <w:rFonts w:asciiTheme="majorBidi" w:hAnsiTheme="majorBidi" w:cstheme="majorBidi"/>
          <w:sz w:val="24"/>
          <w:szCs w:val="24"/>
          <w:lang w:val="en"/>
        </w:rPr>
        <w:t xml:space="preserve"> (2015) </w:t>
      </w:r>
      <w:r w:rsidR="00831052">
        <w:rPr>
          <w:rStyle w:val="jlqj4b"/>
          <w:rFonts w:asciiTheme="majorBidi" w:hAnsiTheme="majorBidi" w:cstheme="majorBidi"/>
          <w:sz w:val="24"/>
          <w:szCs w:val="24"/>
        </w:rPr>
        <w:t>on</w:t>
      </w:r>
      <w:r w:rsidRPr="004645D5">
        <w:rPr>
          <w:rStyle w:val="jlqj4b"/>
          <w:rFonts w:asciiTheme="majorBidi" w:hAnsiTheme="majorBidi" w:cstheme="majorBidi"/>
          <w:sz w:val="24"/>
          <w:szCs w:val="24"/>
          <w:lang w:val="en"/>
        </w:rPr>
        <w:t xml:space="preserve"> "</w:t>
      </w:r>
      <w:r w:rsidR="00831052">
        <w:rPr>
          <w:rStyle w:val="jlqj4b"/>
          <w:rFonts w:asciiTheme="majorBidi" w:hAnsiTheme="majorBidi" w:cstheme="majorBidi"/>
          <w:sz w:val="24"/>
          <w:szCs w:val="24"/>
          <w:lang w:val="en"/>
        </w:rPr>
        <w:t>t</w:t>
      </w:r>
      <w:r w:rsidRPr="004645D5">
        <w:rPr>
          <w:rStyle w:val="jlqj4b"/>
          <w:rFonts w:asciiTheme="majorBidi" w:hAnsiTheme="majorBidi" w:cstheme="majorBidi"/>
          <w:sz w:val="24"/>
          <w:szCs w:val="24"/>
          <w:lang w:val="en"/>
        </w:rPr>
        <w:t xml:space="preserve">he relationship </w:t>
      </w:r>
      <w:r w:rsidR="00100806">
        <w:rPr>
          <w:rStyle w:val="jlqj4b"/>
          <w:rFonts w:asciiTheme="majorBidi" w:hAnsiTheme="majorBidi" w:cstheme="majorBidi"/>
          <w:sz w:val="24"/>
          <w:szCs w:val="24"/>
          <w:lang w:val="en"/>
        </w:rPr>
        <w:t>among the</w:t>
      </w:r>
      <w:r w:rsidRPr="004645D5">
        <w:rPr>
          <w:rStyle w:val="jlqj4b"/>
          <w:rFonts w:asciiTheme="majorBidi" w:hAnsiTheme="majorBidi" w:cstheme="majorBidi"/>
          <w:sz w:val="24"/>
          <w:szCs w:val="24"/>
          <w:lang w:val="en"/>
        </w:rPr>
        <w:t xml:space="preserve"> cultural intelligence </w:t>
      </w:r>
      <w:r w:rsidR="00100806">
        <w:rPr>
          <w:rStyle w:val="jlqj4b"/>
          <w:rFonts w:asciiTheme="majorBidi" w:hAnsiTheme="majorBidi" w:cstheme="majorBidi"/>
          <w:sz w:val="24"/>
          <w:szCs w:val="24"/>
          <w:lang w:val="en"/>
        </w:rPr>
        <w:t>with the</w:t>
      </w:r>
      <w:r w:rsidRPr="004645D5">
        <w:rPr>
          <w:rStyle w:val="jlqj4b"/>
          <w:rFonts w:asciiTheme="majorBidi" w:hAnsiTheme="majorBidi" w:cstheme="majorBidi"/>
          <w:sz w:val="24"/>
          <w:szCs w:val="24"/>
          <w:lang w:val="en"/>
        </w:rPr>
        <w:t xml:space="preserve"> social capital and intellectual capital of faculty members" shows that there is no significant relationship between social capital and cultural intelligence. </w:t>
      </w:r>
      <w:proofErr w:type="spellStart"/>
      <w:r w:rsidRPr="004645D5">
        <w:rPr>
          <w:rStyle w:val="jlqj4b"/>
          <w:rFonts w:asciiTheme="majorBidi" w:hAnsiTheme="majorBidi" w:cstheme="majorBidi"/>
          <w:sz w:val="24"/>
          <w:szCs w:val="24"/>
          <w:lang w:val="en"/>
        </w:rPr>
        <w:t>Ghasemi</w:t>
      </w:r>
      <w:proofErr w:type="spellEnd"/>
      <w:r w:rsidRPr="004645D5">
        <w:rPr>
          <w:rStyle w:val="jlqj4b"/>
          <w:rFonts w:asciiTheme="majorBidi" w:hAnsiTheme="majorBidi" w:cstheme="majorBidi"/>
          <w:sz w:val="24"/>
          <w:szCs w:val="24"/>
          <w:lang w:val="en"/>
        </w:rPr>
        <w:t xml:space="preserve"> and </w:t>
      </w:r>
      <w:proofErr w:type="spellStart"/>
      <w:r w:rsidRPr="004645D5">
        <w:rPr>
          <w:rStyle w:val="jlqj4b"/>
          <w:rFonts w:asciiTheme="majorBidi" w:hAnsiTheme="majorBidi" w:cstheme="majorBidi"/>
          <w:sz w:val="24"/>
          <w:szCs w:val="24"/>
          <w:lang w:val="en"/>
        </w:rPr>
        <w:t>Gholami</w:t>
      </w:r>
      <w:proofErr w:type="spellEnd"/>
      <w:r w:rsidRPr="004645D5">
        <w:rPr>
          <w:rStyle w:val="jlqj4b"/>
          <w:rFonts w:asciiTheme="majorBidi" w:hAnsiTheme="majorBidi" w:cstheme="majorBidi"/>
          <w:sz w:val="24"/>
          <w:szCs w:val="24"/>
          <w:lang w:val="en"/>
        </w:rPr>
        <w:t xml:space="preserve"> (2015), in their study </w:t>
      </w:r>
      <w:r w:rsidR="00100806">
        <w:rPr>
          <w:rStyle w:val="jlqj4b"/>
          <w:rFonts w:asciiTheme="majorBidi" w:hAnsiTheme="majorBidi" w:cstheme="majorBidi"/>
          <w:sz w:val="24"/>
          <w:szCs w:val="24"/>
          <w:lang w:val="en"/>
        </w:rPr>
        <w:t>on</w:t>
      </w:r>
      <w:r w:rsidRPr="004645D5">
        <w:rPr>
          <w:rStyle w:val="jlqj4b"/>
          <w:rFonts w:asciiTheme="majorBidi" w:hAnsiTheme="majorBidi" w:cstheme="majorBidi"/>
          <w:sz w:val="24"/>
          <w:szCs w:val="24"/>
          <w:lang w:val="en"/>
        </w:rPr>
        <w:t xml:space="preserve"> "the effect of cultural intelligence on the promotion of social capital among </w:t>
      </w:r>
      <w:r w:rsidR="00423C3B">
        <w:rPr>
          <w:rStyle w:val="jlqj4b"/>
          <w:rFonts w:asciiTheme="majorBidi" w:hAnsiTheme="majorBidi" w:cstheme="majorBidi"/>
          <w:sz w:val="24"/>
          <w:szCs w:val="24"/>
          <w:lang w:val="en"/>
        </w:rPr>
        <w:t xml:space="preserve">the </w:t>
      </w:r>
      <w:r w:rsidRPr="004645D5">
        <w:rPr>
          <w:rStyle w:val="jlqj4b"/>
          <w:rFonts w:asciiTheme="majorBidi" w:hAnsiTheme="majorBidi" w:cstheme="majorBidi"/>
          <w:sz w:val="24"/>
          <w:szCs w:val="24"/>
          <w:lang w:val="en"/>
        </w:rPr>
        <w:t xml:space="preserve">students" concluded that only the motivational and metacognitive dimensions of </w:t>
      </w:r>
      <w:r w:rsidR="00423C3B">
        <w:rPr>
          <w:rStyle w:val="jlqj4b"/>
          <w:rFonts w:asciiTheme="majorBidi" w:hAnsiTheme="majorBidi" w:cstheme="majorBidi"/>
          <w:sz w:val="24"/>
          <w:szCs w:val="24"/>
          <w:lang w:val="en"/>
        </w:rPr>
        <w:t xml:space="preserve">the </w:t>
      </w:r>
      <w:r w:rsidRPr="004645D5">
        <w:rPr>
          <w:rStyle w:val="jlqj4b"/>
          <w:rFonts w:asciiTheme="majorBidi" w:hAnsiTheme="majorBidi" w:cstheme="majorBidi"/>
          <w:sz w:val="24"/>
          <w:szCs w:val="24"/>
          <w:lang w:val="en"/>
        </w:rPr>
        <w:t xml:space="preserve">cultural intelligence </w:t>
      </w:r>
      <w:r w:rsidR="00423C3B">
        <w:rPr>
          <w:rStyle w:val="jlqj4b"/>
          <w:rFonts w:asciiTheme="majorBidi" w:hAnsiTheme="majorBidi" w:cstheme="majorBidi"/>
          <w:sz w:val="24"/>
          <w:szCs w:val="24"/>
          <w:lang w:val="en"/>
        </w:rPr>
        <w:t>construct</w:t>
      </w:r>
      <w:r w:rsidRPr="004645D5">
        <w:rPr>
          <w:rStyle w:val="jlqj4b"/>
          <w:rFonts w:asciiTheme="majorBidi" w:hAnsiTheme="majorBidi" w:cstheme="majorBidi"/>
          <w:sz w:val="24"/>
          <w:szCs w:val="24"/>
          <w:lang w:val="en"/>
        </w:rPr>
        <w:t xml:space="preserve"> explain and predict </w:t>
      </w:r>
      <w:r w:rsidR="00423C3B">
        <w:rPr>
          <w:rStyle w:val="jlqj4b"/>
          <w:rFonts w:asciiTheme="majorBidi" w:hAnsiTheme="majorBidi" w:cstheme="majorBidi"/>
          <w:sz w:val="24"/>
          <w:szCs w:val="24"/>
          <w:lang w:val="en"/>
        </w:rPr>
        <w:t xml:space="preserve">the </w:t>
      </w:r>
      <w:r w:rsidRPr="004645D5">
        <w:rPr>
          <w:rStyle w:val="jlqj4b"/>
          <w:rFonts w:asciiTheme="majorBidi" w:hAnsiTheme="majorBidi" w:cstheme="majorBidi"/>
          <w:sz w:val="24"/>
          <w:szCs w:val="24"/>
          <w:lang w:val="en"/>
        </w:rPr>
        <w:t>social capital.</w:t>
      </w:r>
    </w:p>
    <w:p w14:paraId="495F5D56" w14:textId="77777777" w:rsidR="00576C6B" w:rsidRDefault="006F1D86" w:rsidP="00576C6B">
      <w:pPr>
        <w:autoSpaceDE w:val="0"/>
        <w:autoSpaceDN w:val="0"/>
        <w:adjustRightInd w:val="0"/>
        <w:spacing w:after="0" w:line="240" w:lineRule="auto"/>
        <w:ind w:left="11" w:firstLine="284"/>
        <w:contextualSpacing/>
        <w:jc w:val="both"/>
      </w:pPr>
      <w:r w:rsidRPr="006F1D86">
        <w:rPr>
          <w:rStyle w:val="jlqj4b"/>
          <w:rFonts w:asciiTheme="majorBidi" w:hAnsiTheme="majorBidi" w:cstheme="majorBidi"/>
          <w:sz w:val="24"/>
          <w:szCs w:val="24"/>
          <w:lang w:val="en"/>
        </w:rPr>
        <w:t xml:space="preserve">The results of Yar </w:t>
      </w:r>
      <w:proofErr w:type="spellStart"/>
      <w:r w:rsidRPr="006F1D86">
        <w:rPr>
          <w:rStyle w:val="jlqj4b"/>
          <w:rFonts w:asciiTheme="majorBidi" w:hAnsiTheme="majorBidi" w:cstheme="majorBidi"/>
          <w:sz w:val="24"/>
          <w:szCs w:val="24"/>
          <w:lang w:val="en"/>
        </w:rPr>
        <w:t>Mohammadzadeh</w:t>
      </w:r>
      <w:proofErr w:type="spellEnd"/>
      <w:r w:rsidRPr="006F1D86">
        <w:rPr>
          <w:rStyle w:val="jlqj4b"/>
          <w:rFonts w:asciiTheme="majorBidi" w:hAnsiTheme="majorBidi" w:cstheme="majorBidi"/>
          <w:sz w:val="24"/>
          <w:szCs w:val="24"/>
          <w:lang w:val="en"/>
        </w:rPr>
        <w:t xml:space="preserve"> and </w:t>
      </w:r>
      <w:proofErr w:type="spellStart"/>
      <w:r w:rsidRPr="006F1D86">
        <w:rPr>
          <w:rStyle w:val="jlqj4b"/>
          <w:rFonts w:asciiTheme="majorBidi" w:hAnsiTheme="majorBidi" w:cstheme="majorBidi"/>
          <w:sz w:val="24"/>
          <w:szCs w:val="24"/>
          <w:lang w:val="en"/>
        </w:rPr>
        <w:t>Dadashzadeh</w:t>
      </w:r>
      <w:proofErr w:type="spellEnd"/>
      <w:r w:rsidRPr="006F1D86">
        <w:rPr>
          <w:rStyle w:val="jlqj4b"/>
          <w:rFonts w:asciiTheme="majorBidi" w:hAnsiTheme="majorBidi" w:cstheme="majorBidi"/>
          <w:sz w:val="24"/>
          <w:szCs w:val="24"/>
          <w:lang w:val="en"/>
        </w:rPr>
        <w:t xml:space="preserve"> (2015) showed that there is a positive and significant relationship between cultural intelligence and social capital with job adjustment. Also, the analysis of the mediating role of social capital showed that cultural intelligence through social capital has an indirect role in explaining </w:t>
      </w:r>
      <w:r w:rsidR="00E92455">
        <w:rPr>
          <w:rStyle w:val="jlqj4b"/>
          <w:rFonts w:asciiTheme="majorBidi" w:hAnsiTheme="majorBidi" w:cstheme="majorBidi"/>
          <w:sz w:val="24"/>
          <w:szCs w:val="24"/>
          <w:lang w:val="en"/>
        </w:rPr>
        <w:t xml:space="preserve">the </w:t>
      </w:r>
      <w:r w:rsidRPr="006F1D86">
        <w:rPr>
          <w:rStyle w:val="jlqj4b"/>
          <w:rFonts w:asciiTheme="majorBidi" w:hAnsiTheme="majorBidi" w:cstheme="majorBidi"/>
          <w:sz w:val="24"/>
          <w:szCs w:val="24"/>
          <w:lang w:val="en"/>
        </w:rPr>
        <w:t xml:space="preserve">job adjustment and by adding </w:t>
      </w:r>
      <w:r w:rsidR="00834E15">
        <w:rPr>
          <w:rStyle w:val="jlqj4b"/>
          <w:rFonts w:asciiTheme="majorBidi" w:hAnsiTheme="majorBidi" w:cstheme="majorBidi"/>
          <w:sz w:val="24"/>
          <w:szCs w:val="24"/>
          <w:lang w:val="en"/>
        </w:rPr>
        <w:t xml:space="preserve">the </w:t>
      </w:r>
      <w:r w:rsidRPr="006F1D86">
        <w:rPr>
          <w:rStyle w:val="jlqj4b"/>
          <w:rFonts w:asciiTheme="majorBidi" w:hAnsiTheme="majorBidi" w:cstheme="majorBidi"/>
          <w:sz w:val="24"/>
          <w:szCs w:val="24"/>
          <w:lang w:val="en"/>
        </w:rPr>
        <w:t xml:space="preserve">social capital to the forecasting model, due to the mediating role of </w:t>
      </w:r>
      <w:r w:rsidR="003044AB">
        <w:rPr>
          <w:rStyle w:val="jlqj4b"/>
          <w:rFonts w:asciiTheme="majorBidi" w:hAnsiTheme="majorBidi" w:cstheme="majorBidi"/>
          <w:sz w:val="24"/>
          <w:szCs w:val="24"/>
          <w:lang w:val="en"/>
        </w:rPr>
        <w:t xml:space="preserve">the </w:t>
      </w:r>
      <w:r w:rsidRPr="006F1D86">
        <w:rPr>
          <w:rStyle w:val="jlqj4b"/>
          <w:rFonts w:asciiTheme="majorBidi" w:hAnsiTheme="majorBidi" w:cstheme="majorBidi"/>
          <w:sz w:val="24"/>
          <w:szCs w:val="24"/>
          <w:lang w:val="en"/>
        </w:rPr>
        <w:t xml:space="preserve">social capital, the power of predicting job adjustment based on </w:t>
      </w:r>
      <w:r w:rsidR="003044AB">
        <w:rPr>
          <w:rStyle w:val="jlqj4b"/>
          <w:rFonts w:asciiTheme="majorBidi" w:hAnsiTheme="majorBidi" w:cstheme="majorBidi"/>
          <w:sz w:val="24"/>
          <w:szCs w:val="24"/>
          <w:lang w:val="en"/>
        </w:rPr>
        <w:t xml:space="preserve">the </w:t>
      </w:r>
      <w:r w:rsidRPr="006F1D86">
        <w:rPr>
          <w:rStyle w:val="jlqj4b"/>
          <w:rFonts w:asciiTheme="majorBidi" w:hAnsiTheme="majorBidi" w:cstheme="majorBidi"/>
          <w:sz w:val="24"/>
          <w:szCs w:val="24"/>
          <w:lang w:val="en"/>
        </w:rPr>
        <w:t xml:space="preserve">cultural intelligence increases. </w:t>
      </w:r>
    </w:p>
    <w:p w14:paraId="30777FBD" w14:textId="77777777" w:rsidR="00576C6B" w:rsidRDefault="003C4C92" w:rsidP="00576C6B">
      <w:pPr>
        <w:autoSpaceDE w:val="0"/>
        <w:autoSpaceDN w:val="0"/>
        <w:adjustRightInd w:val="0"/>
        <w:spacing w:after="0" w:line="240" w:lineRule="auto"/>
        <w:ind w:left="11" w:firstLine="284"/>
        <w:contextualSpacing/>
        <w:jc w:val="both"/>
      </w:pPr>
      <w:r w:rsidRPr="001A7C29">
        <w:rPr>
          <w:rStyle w:val="jlqj4b"/>
          <w:rFonts w:asciiTheme="majorBidi" w:hAnsiTheme="majorBidi" w:cstheme="majorBidi"/>
          <w:sz w:val="24"/>
          <w:szCs w:val="24"/>
          <w:lang w:val="en"/>
        </w:rPr>
        <w:t>Afshar (2014)</w:t>
      </w:r>
      <w:r w:rsidR="005F7AE0">
        <w:rPr>
          <w:rStyle w:val="jlqj4b"/>
          <w:rFonts w:asciiTheme="majorBidi" w:hAnsiTheme="majorBidi" w:cstheme="majorBidi"/>
          <w:sz w:val="24"/>
          <w:szCs w:val="24"/>
          <w:lang w:val="en"/>
        </w:rPr>
        <w:t>’s</w:t>
      </w:r>
      <w:r w:rsidRPr="001A7C29">
        <w:rPr>
          <w:rStyle w:val="jlqj4b"/>
          <w:rFonts w:asciiTheme="majorBidi" w:hAnsiTheme="majorBidi" w:cstheme="majorBidi"/>
          <w:sz w:val="24"/>
          <w:szCs w:val="24"/>
          <w:lang w:val="en"/>
        </w:rPr>
        <w:t xml:space="preserve"> study aimed at sociological analysis of the relationship between</w:t>
      </w:r>
      <w:r w:rsidR="005F7AE0">
        <w:rPr>
          <w:rStyle w:val="jlqj4b"/>
          <w:rFonts w:asciiTheme="majorBidi" w:hAnsiTheme="majorBidi" w:cstheme="majorBidi"/>
          <w:sz w:val="24"/>
          <w:szCs w:val="24"/>
          <w:lang w:val="en"/>
        </w:rPr>
        <w:t xml:space="preserve"> the</w:t>
      </w:r>
      <w:r w:rsidRPr="001A7C29">
        <w:rPr>
          <w:rStyle w:val="jlqj4b"/>
          <w:rFonts w:asciiTheme="majorBidi" w:hAnsiTheme="majorBidi" w:cstheme="majorBidi"/>
          <w:sz w:val="24"/>
          <w:szCs w:val="24"/>
          <w:lang w:val="en"/>
        </w:rPr>
        <w:t xml:space="preserve"> social capital and cultural intelligence among </w:t>
      </w:r>
      <w:r w:rsidR="005F7AE0">
        <w:rPr>
          <w:rStyle w:val="jlqj4b"/>
          <w:rFonts w:asciiTheme="majorBidi" w:hAnsiTheme="majorBidi" w:cstheme="majorBidi"/>
          <w:sz w:val="24"/>
          <w:szCs w:val="24"/>
          <w:lang w:val="en"/>
        </w:rPr>
        <w:t xml:space="preserve">the </w:t>
      </w:r>
      <w:r w:rsidRPr="001A7C29">
        <w:rPr>
          <w:rStyle w:val="jlqj4b"/>
          <w:rFonts w:asciiTheme="majorBidi" w:hAnsiTheme="majorBidi" w:cstheme="majorBidi"/>
          <w:sz w:val="24"/>
          <w:szCs w:val="24"/>
          <w:lang w:val="en"/>
        </w:rPr>
        <w:t>students of Tabriz University</w:t>
      </w:r>
      <w:r w:rsidR="005F7AE0">
        <w:rPr>
          <w:rStyle w:val="jlqj4b"/>
          <w:rFonts w:asciiTheme="majorBidi" w:hAnsiTheme="majorBidi" w:cstheme="majorBidi"/>
          <w:sz w:val="24"/>
          <w:szCs w:val="24"/>
          <w:lang w:val="en"/>
        </w:rPr>
        <w:t>. The results of this study</w:t>
      </w:r>
      <w:r w:rsidRPr="001A7C29">
        <w:rPr>
          <w:rStyle w:val="jlqj4b"/>
          <w:rFonts w:asciiTheme="majorBidi" w:hAnsiTheme="majorBidi" w:cstheme="majorBidi"/>
          <w:sz w:val="24"/>
          <w:szCs w:val="24"/>
          <w:lang w:val="en"/>
        </w:rPr>
        <w:t xml:space="preserve"> show</w:t>
      </w:r>
      <w:r w:rsidR="005F7AE0">
        <w:rPr>
          <w:rStyle w:val="jlqj4b"/>
          <w:rFonts w:asciiTheme="majorBidi" w:hAnsiTheme="majorBidi" w:cstheme="majorBidi"/>
          <w:sz w:val="24"/>
          <w:szCs w:val="24"/>
          <w:lang w:val="en"/>
        </w:rPr>
        <w:t>ed</w:t>
      </w:r>
      <w:r w:rsidRPr="001A7C29">
        <w:rPr>
          <w:rStyle w:val="jlqj4b"/>
          <w:rFonts w:asciiTheme="majorBidi" w:hAnsiTheme="majorBidi" w:cstheme="majorBidi"/>
          <w:sz w:val="24"/>
          <w:szCs w:val="24"/>
          <w:lang w:val="en"/>
        </w:rPr>
        <w:t xml:space="preserve"> that there is a positive and significant relationship between </w:t>
      </w:r>
      <w:r w:rsidR="00204CCC">
        <w:rPr>
          <w:rStyle w:val="jlqj4b"/>
          <w:rFonts w:asciiTheme="majorBidi" w:hAnsiTheme="majorBidi" w:cstheme="majorBidi"/>
          <w:sz w:val="24"/>
          <w:szCs w:val="24"/>
          <w:lang w:val="en"/>
        </w:rPr>
        <w:t xml:space="preserve">the </w:t>
      </w:r>
      <w:r w:rsidRPr="001A7C29">
        <w:rPr>
          <w:rStyle w:val="jlqj4b"/>
          <w:rFonts w:asciiTheme="majorBidi" w:hAnsiTheme="majorBidi" w:cstheme="majorBidi"/>
          <w:sz w:val="24"/>
          <w:szCs w:val="24"/>
          <w:lang w:val="en"/>
        </w:rPr>
        <w:t xml:space="preserve">social capital and all components of cultural intelligence and </w:t>
      </w:r>
      <w:r w:rsidR="009C7DCC">
        <w:rPr>
          <w:rStyle w:val="jlqj4b"/>
          <w:rFonts w:asciiTheme="majorBidi" w:hAnsiTheme="majorBidi" w:cstheme="majorBidi"/>
          <w:sz w:val="24"/>
          <w:szCs w:val="24"/>
          <w:lang w:val="en"/>
        </w:rPr>
        <w:t xml:space="preserve">the </w:t>
      </w:r>
      <w:r w:rsidRPr="001A7C29">
        <w:rPr>
          <w:rStyle w:val="jlqj4b"/>
          <w:rFonts w:asciiTheme="majorBidi" w:hAnsiTheme="majorBidi" w:cstheme="majorBidi"/>
          <w:sz w:val="24"/>
          <w:szCs w:val="24"/>
          <w:lang w:val="en"/>
        </w:rPr>
        <w:t xml:space="preserve">social capital </w:t>
      </w:r>
      <w:r w:rsidR="00204CCC">
        <w:rPr>
          <w:rStyle w:val="jlqj4b"/>
          <w:rFonts w:asciiTheme="majorBidi" w:hAnsiTheme="majorBidi" w:cstheme="majorBidi"/>
          <w:sz w:val="24"/>
          <w:szCs w:val="24"/>
          <w:lang w:val="en"/>
        </w:rPr>
        <w:t xml:space="preserve">predicts </w:t>
      </w:r>
      <w:r w:rsidRPr="001A7C29">
        <w:rPr>
          <w:rStyle w:val="jlqj4b"/>
          <w:rFonts w:asciiTheme="majorBidi" w:hAnsiTheme="majorBidi" w:cstheme="majorBidi"/>
          <w:sz w:val="24"/>
          <w:szCs w:val="24"/>
          <w:lang w:val="en"/>
        </w:rPr>
        <w:t xml:space="preserve">23% of </w:t>
      </w:r>
      <w:r w:rsidR="00F4792F">
        <w:rPr>
          <w:rStyle w:val="jlqj4b"/>
          <w:rFonts w:asciiTheme="majorBidi" w:hAnsiTheme="majorBidi" w:cstheme="majorBidi"/>
          <w:sz w:val="24"/>
          <w:szCs w:val="24"/>
          <w:lang w:val="en"/>
        </w:rPr>
        <w:t xml:space="preserve">the </w:t>
      </w:r>
      <w:r w:rsidRPr="001A7C29">
        <w:rPr>
          <w:rStyle w:val="jlqj4b"/>
          <w:rFonts w:asciiTheme="majorBidi" w:hAnsiTheme="majorBidi" w:cstheme="majorBidi"/>
          <w:sz w:val="24"/>
          <w:szCs w:val="24"/>
          <w:lang w:val="en"/>
        </w:rPr>
        <w:t xml:space="preserve">cultural intelligence changes. </w:t>
      </w:r>
      <w:r w:rsidR="00642406">
        <w:rPr>
          <w:rStyle w:val="jlqj4b"/>
          <w:rFonts w:asciiTheme="majorBidi" w:hAnsiTheme="majorBidi" w:cstheme="majorBidi"/>
          <w:sz w:val="24"/>
          <w:szCs w:val="24"/>
          <w:lang w:val="en"/>
        </w:rPr>
        <w:t xml:space="preserve">The study of </w:t>
      </w:r>
      <w:proofErr w:type="spellStart"/>
      <w:r w:rsidRPr="001A7C29">
        <w:rPr>
          <w:rStyle w:val="jlqj4b"/>
          <w:rFonts w:asciiTheme="majorBidi" w:hAnsiTheme="majorBidi" w:cstheme="majorBidi"/>
          <w:sz w:val="24"/>
          <w:szCs w:val="24"/>
          <w:lang w:val="en"/>
        </w:rPr>
        <w:t>Brikhojasteh</w:t>
      </w:r>
      <w:proofErr w:type="spellEnd"/>
      <w:r w:rsidRPr="001A7C29">
        <w:rPr>
          <w:rStyle w:val="jlqj4b"/>
          <w:rFonts w:asciiTheme="majorBidi" w:hAnsiTheme="majorBidi" w:cstheme="majorBidi"/>
          <w:sz w:val="24"/>
          <w:szCs w:val="24"/>
          <w:lang w:val="en"/>
        </w:rPr>
        <w:t xml:space="preserve"> and </w:t>
      </w:r>
      <w:proofErr w:type="spellStart"/>
      <w:r w:rsidRPr="001A7C29">
        <w:rPr>
          <w:rStyle w:val="jlqj4b"/>
          <w:rFonts w:asciiTheme="majorBidi" w:hAnsiTheme="majorBidi" w:cstheme="majorBidi"/>
          <w:sz w:val="24"/>
          <w:szCs w:val="24"/>
          <w:lang w:val="en"/>
        </w:rPr>
        <w:t>Abbaszadeh</w:t>
      </w:r>
      <w:proofErr w:type="spellEnd"/>
      <w:r w:rsidRPr="001A7C29">
        <w:rPr>
          <w:rStyle w:val="jlqj4b"/>
          <w:rFonts w:asciiTheme="majorBidi" w:hAnsiTheme="majorBidi" w:cstheme="majorBidi"/>
          <w:sz w:val="24"/>
          <w:szCs w:val="24"/>
          <w:lang w:val="en"/>
        </w:rPr>
        <w:t xml:space="preserve"> (2012) on</w:t>
      </w:r>
      <w:r w:rsidR="00642406">
        <w:rPr>
          <w:rStyle w:val="jlqj4b"/>
          <w:rFonts w:asciiTheme="majorBidi" w:hAnsiTheme="majorBidi" w:cstheme="majorBidi"/>
          <w:sz w:val="24"/>
          <w:szCs w:val="24"/>
          <w:lang w:val="en"/>
        </w:rPr>
        <w:t xml:space="preserve"> the</w:t>
      </w:r>
      <w:r w:rsidRPr="001A7C29">
        <w:rPr>
          <w:rStyle w:val="jlqj4b"/>
          <w:rFonts w:asciiTheme="majorBidi" w:hAnsiTheme="majorBidi" w:cstheme="majorBidi"/>
          <w:sz w:val="24"/>
          <w:szCs w:val="24"/>
          <w:lang w:val="en"/>
        </w:rPr>
        <w:t xml:space="preserve"> students of Islamic </w:t>
      </w:r>
      <w:proofErr w:type="spellStart"/>
      <w:r w:rsidR="00642406">
        <w:rPr>
          <w:rStyle w:val="jlqj4b"/>
          <w:rFonts w:asciiTheme="majorBidi" w:hAnsiTheme="majorBidi" w:cstheme="majorBidi"/>
          <w:sz w:val="24"/>
          <w:szCs w:val="24"/>
          <w:lang w:val="en"/>
        </w:rPr>
        <w:t>Ā</w:t>
      </w:r>
      <w:r w:rsidRPr="001A7C29">
        <w:rPr>
          <w:rStyle w:val="jlqj4b"/>
          <w:rFonts w:asciiTheme="majorBidi" w:hAnsiTheme="majorBidi" w:cstheme="majorBidi"/>
          <w:sz w:val="24"/>
          <w:szCs w:val="24"/>
          <w:lang w:val="en"/>
        </w:rPr>
        <w:t>z</w:t>
      </w:r>
      <w:r w:rsidR="00642406">
        <w:rPr>
          <w:rStyle w:val="jlqj4b"/>
          <w:rFonts w:asciiTheme="majorBidi" w:hAnsiTheme="majorBidi" w:cstheme="majorBidi"/>
          <w:sz w:val="24"/>
          <w:szCs w:val="24"/>
          <w:lang w:val="en"/>
        </w:rPr>
        <w:t>ā</w:t>
      </w:r>
      <w:r w:rsidRPr="001A7C29">
        <w:rPr>
          <w:rStyle w:val="jlqj4b"/>
          <w:rFonts w:asciiTheme="majorBidi" w:hAnsiTheme="majorBidi" w:cstheme="majorBidi"/>
          <w:sz w:val="24"/>
          <w:szCs w:val="24"/>
          <w:lang w:val="en"/>
        </w:rPr>
        <w:t>d</w:t>
      </w:r>
      <w:proofErr w:type="spellEnd"/>
      <w:r w:rsidRPr="001A7C29">
        <w:rPr>
          <w:rStyle w:val="jlqj4b"/>
          <w:rFonts w:asciiTheme="majorBidi" w:hAnsiTheme="majorBidi" w:cstheme="majorBidi"/>
          <w:sz w:val="24"/>
          <w:szCs w:val="24"/>
          <w:lang w:val="en"/>
        </w:rPr>
        <w:t xml:space="preserve"> University</w:t>
      </w:r>
      <w:r w:rsidR="00287CDC">
        <w:rPr>
          <w:rStyle w:val="jlqj4b"/>
          <w:rFonts w:asciiTheme="majorBidi" w:hAnsiTheme="majorBidi" w:cstheme="majorBidi"/>
          <w:sz w:val="24"/>
          <w:szCs w:val="24"/>
          <w:lang w:val="en"/>
        </w:rPr>
        <w:t xml:space="preserve"> (</w:t>
      </w:r>
      <w:r w:rsidRPr="001A7C29">
        <w:rPr>
          <w:rStyle w:val="jlqj4b"/>
          <w:rFonts w:asciiTheme="majorBidi" w:hAnsiTheme="majorBidi" w:cstheme="majorBidi"/>
          <w:sz w:val="24"/>
          <w:szCs w:val="24"/>
          <w:lang w:val="en"/>
        </w:rPr>
        <w:t>Tabriz Branch</w:t>
      </w:r>
      <w:r w:rsidR="00287CDC">
        <w:rPr>
          <w:rStyle w:val="jlqj4b"/>
          <w:rFonts w:asciiTheme="majorBidi" w:hAnsiTheme="majorBidi" w:cstheme="majorBidi"/>
          <w:sz w:val="24"/>
          <w:szCs w:val="24"/>
          <w:lang w:val="en"/>
        </w:rPr>
        <w:t>)</w:t>
      </w:r>
      <w:r w:rsidRPr="001A7C29">
        <w:rPr>
          <w:rStyle w:val="jlqj4b"/>
          <w:rFonts w:asciiTheme="majorBidi" w:hAnsiTheme="majorBidi" w:cstheme="majorBidi"/>
          <w:sz w:val="24"/>
          <w:szCs w:val="24"/>
          <w:lang w:val="en"/>
        </w:rPr>
        <w:t xml:space="preserve"> also showed that </w:t>
      </w:r>
      <w:r w:rsidR="005834A2">
        <w:rPr>
          <w:rStyle w:val="jlqj4b"/>
          <w:rFonts w:asciiTheme="majorBidi" w:hAnsiTheme="majorBidi" w:cstheme="majorBidi"/>
          <w:sz w:val="24"/>
          <w:szCs w:val="24"/>
          <w:lang w:val="en"/>
        </w:rPr>
        <w:t>the</w:t>
      </w:r>
      <w:r w:rsidR="005834A2" w:rsidRPr="001A7C29">
        <w:rPr>
          <w:rStyle w:val="jlqj4b"/>
          <w:rFonts w:asciiTheme="majorBidi" w:hAnsiTheme="majorBidi" w:cstheme="majorBidi"/>
          <w:sz w:val="24"/>
          <w:szCs w:val="24"/>
          <w:lang w:val="en"/>
        </w:rPr>
        <w:t xml:space="preserve"> </w:t>
      </w:r>
      <w:r w:rsidRPr="001A7C29">
        <w:rPr>
          <w:rStyle w:val="jlqj4b"/>
          <w:rFonts w:asciiTheme="majorBidi" w:hAnsiTheme="majorBidi" w:cstheme="majorBidi"/>
          <w:sz w:val="24"/>
          <w:szCs w:val="24"/>
          <w:lang w:val="en"/>
        </w:rPr>
        <w:t xml:space="preserve">social capital has a negative and inverse relationship with the metacognitive, motivational and behavioral dimensions of cultural intelligence and </w:t>
      </w:r>
      <w:r w:rsidR="001F7271">
        <w:rPr>
          <w:rStyle w:val="jlqj4b"/>
          <w:rFonts w:asciiTheme="majorBidi" w:hAnsiTheme="majorBidi" w:cstheme="majorBidi"/>
          <w:sz w:val="24"/>
          <w:szCs w:val="24"/>
          <w:lang w:val="en"/>
        </w:rPr>
        <w:t xml:space="preserve">it has </w:t>
      </w:r>
      <w:r w:rsidRPr="001A7C29">
        <w:rPr>
          <w:rStyle w:val="jlqj4b"/>
          <w:rFonts w:asciiTheme="majorBidi" w:hAnsiTheme="majorBidi" w:cstheme="majorBidi"/>
          <w:sz w:val="24"/>
          <w:szCs w:val="24"/>
          <w:lang w:val="en"/>
        </w:rPr>
        <w:t>a positive and direct relationship with the cognitive dimension of cultural intelligence.</w:t>
      </w:r>
    </w:p>
    <w:p w14:paraId="3DDB44C3" w14:textId="77777777" w:rsidR="00576C6B" w:rsidRDefault="003C4C92" w:rsidP="00576C6B">
      <w:pPr>
        <w:autoSpaceDE w:val="0"/>
        <w:autoSpaceDN w:val="0"/>
        <w:adjustRightInd w:val="0"/>
        <w:spacing w:after="0" w:line="240" w:lineRule="auto"/>
        <w:ind w:left="11" w:firstLine="284"/>
        <w:contextualSpacing/>
        <w:jc w:val="both"/>
      </w:pPr>
      <w:r w:rsidRPr="001F7271">
        <w:rPr>
          <w:rStyle w:val="jlqj4b"/>
          <w:rFonts w:asciiTheme="majorBidi" w:hAnsiTheme="majorBidi" w:cstheme="majorBidi"/>
          <w:sz w:val="24"/>
          <w:szCs w:val="24"/>
          <w:lang w:val="en"/>
        </w:rPr>
        <w:t xml:space="preserve">The </w:t>
      </w:r>
      <w:r w:rsidR="00F16DCA" w:rsidRPr="001F7271">
        <w:rPr>
          <w:rStyle w:val="jlqj4b"/>
          <w:rFonts w:asciiTheme="majorBidi" w:hAnsiTheme="majorBidi" w:cstheme="majorBidi"/>
          <w:sz w:val="24"/>
          <w:szCs w:val="24"/>
          <w:lang w:val="en"/>
        </w:rPr>
        <w:t xml:space="preserve">study </w:t>
      </w:r>
      <w:r w:rsidR="00F16DCA">
        <w:rPr>
          <w:rStyle w:val="jlqj4b"/>
          <w:rFonts w:asciiTheme="majorBidi" w:hAnsiTheme="majorBidi" w:cstheme="majorBidi"/>
          <w:sz w:val="24"/>
          <w:szCs w:val="24"/>
          <w:lang w:val="en"/>
        </w:rPr>
        <w:t xml:space="preserve">of </w:t>
      </w:r>
      <w:r w:rsidRPr="001F7271">
        <w:rPr>
          <w:rStyle w:val="jlqj4b"/>
          <w:rFonts w:asciiTheme="majorBidi" w:hAnsiTheme="majorBidi" w:cstheme="majorBidi"/>
          <w:sz w:val="24"/>
          <w:szCs w:val="24"/>
          <w:lang w:val="en"/>
        </w:rPr>
        <w:t xml:space="preserve">Thompson (2018) suggests that </w:t>
      </w:r>
      <w:r w:rsidR="00873F75">
        <w:rPr>
          <w:rStyle w:val="jlqj4b"/>
          <w:rFonts w:asciiTheme="majorBidi" w:hAnsiTheme="majorBidi" w:cstheme="majorBidi"/>
          <w:sz w:val="24"/>
          <w:szCs w:val="24"/>
          <w:lang w:val="en"/>
        </w:rPr>
        <w:t xml:space="preserve">the </w:t>
      </w:r>
      <w:r w:rsidRPr="001F7271">
        <w:rPr>
          <w:rStyle w:val="jlqj4b"/>
          <w:rFonts w:asciiTheme="majorBidi" w:hAnsiTheme="majorBidi" w:cstheme="majorBidi"/>
          <w:sz w:val="24"/>
          <w:szCs w:val="24"/>
          <w:lang w:val="en"/>
        </w:rPr>
        <w:t xml:space="preserve">emotional and cultural intelligence play an important role in empowering students for social integration. For students, </w:t>
      </w:r>
      <w:r w:rsidR="001F7A53">
        <w:rPr>
          <w:rStyle w:val="jlqj4b"/>
          <w:rFonts w:asciiTheme="majorBidi" w:hAnsiTheme="majorBidi" w:cstheme="majorBidi"/>
          <w:sz w:val="24"/>
          <w:szCs w:val="24"/>
          <w:lang w:val="en"/>
        </w:rPr>
        <w:t xml:space="preserve">the </w:t>
      </w:r>
      <w:r w:rsidRPr="001F7271">
        <w:rPr>
          <w:rStyle w:val="jlqj4b"/>
          <w:rFonts w:asciiTheme="majorBidi" w:hAnsiTheme="majorBidi" w:cstheme="majorBidi"/>
          <w:sz w:val="24"/>
          <w:szCs w:val="24"/>
          <w:lang w:val="en"/>
        </w:rPr>
        <w:t xml:space="preserve">social integration with a culture </w:t>
      </w:r>
      <w:r w:rsidR="001F7A53">
        <w:rPr>
          <w:rStyle w:val="jlqj4b"/>
          <w:rFonts w:asciiTheme="majorBidi" w:hAnsiTheme="majorBidi" w:cstheme="majorBidi"/>
          <w:sz w:val="24"/>
          <w:szCs w:val="24"/>
          <w:lang w:val="en"/>
        </w:rPr>
        <w:t xml:space="preserve">which is </w:t>
      </w:r>
      <w:r w:rsidRPr="001F7271">
        <w:rPr>
          <w:rStyle w:val="jlqj4b"/>
          <w:rFonts w:asciiTheme="majorBidi" w:hAnsiTheme="majorBidi" w:cstheme="majorBidi"/>
          <w:sz w:val="24"/>
          <w:szCs w:val="24"/>
          <w:lang w:val="en"/>
        </w:rPr>
        <w:t xml:space="preserve">different from their own is very challenging and therefore </w:t>
      </w:r>
      <w:r w:rsidR="001F7A53">
        <w:rPr>
          <w:rStyle w:val="jlqj4b"/>
          <w:rFonts w:asciiTheme="majorBidi" w:hAnsiTheme="majorBidi" w:cstheme="majorBidi"/>
          <w:sz w:val="24"/>
          <w:szCs w:val="24"/>
          <w:lang w:val="en"/>
        </w:rPr>
        <w:t xml:space="preserve">it </w:t>
      </w:r>
      <w:r w:rsidRPr="001F7271">
        <w:rPr>
          <w:rStyle w:val="jlqj4b"/>
          <w:rFonts w:asciiTheme="majorBidi" w:hAnsiTheme="majorBidi" w:cstheme="majorBidi"/>
          <w:sz w:val="24"/>
          <w:szCs w:val="24"/>
          <w:lang w:val="en"/>
        </w:rPr>
        <w:t>requires emotional and cultural intelligence</w:t>
      </w:r>
      <w:r w:rsidR="005F2B0E">
        <w:rPr>
          <w:rStyle w:val="jlqj4b"/>
          <w:rFonts w:asciiTheme="majorBidi" w:hAnsiTheme="majorBidi" w:cstheme="majorBidi"/>
          <w:sz w:val="24"/>
          <w:szCs w:val="24"/>
          <w:lang w:val="en"/>
        </w:rPr>
        <w:t>,</w:t>
      </w:r>
      <w:r w:rsidRPr="001F7271">
        <w:rPr>
          <w:rStyle w:val="jlqj4b"/>
          <w:rFonts w:asciiTheme="majorBidi" w:hAnsiTheme="majorBidi" w:cstheme="majorBidi"/>
          <w:sz w:val="24"/>
          <w:szCs w:val="24"/>
          <w:lang w:val="en"/>
        </w:rPr>
        <w:t xml:space="preserve"> because it affects </w:t>
      </w:r>
      <w:r w:rsidR="005F2B0E">
        <w:rPr>
          <w:rStyle w:val="jlqj4b"/>
          <w:rFonts w:asciiTheme="majorBidi" w:hAnsiTheme="majorBidi" w:cstheme="majorBidi"/>
          <w:sz w:val="24"/>
          <w:szCs w:val="24"/>
          <w:lang w:val="en"/>
        </w:rPr>
        <w:t>the way</w:t>
      </w:r>
      <w:r w:rsidRPr="001F7271">
        <w:rPr>
          <w:rStyle w:val="jlqj4b"/>
          <w:rFonts w:asciiTheme="majorBidi" w:hAnsiTheme="majorBidi" w:cstheme="majorBidi"/>
          <w:sz w:val="24"/>
          <w:szCs w:val="24"/>
          <w:lang w:val="en"/>
        </w:rPr>
        <w:t xml:space="preserve"> people think and their ability to adapt. A person with a high level of emotion and cultural intelligence is more efficient in dealing with cultural diversity and </w:t>
      </w:r>
      <w:r w:rsidR="00BD320A">
        <w:rPr>
          <w:rStyle w:val="jlqj4b"/>
          <w:rFonts w:asciiTheme="majorBidi" w:hAnsiTheme="majorBidi" w:cstheme="majorBidi"/>
          <w:sz w:val="24"/>
          <w:szCs w:val="24"/>
          <w:lang w:val="en"/>
        </w:rPr>
        <w:t>could</w:t>
      </w:r>
      <w:r w:rsidRPr="001F7271">
        <w:rPr>
          <w:rStyle w:val="jlqj4b"/>
          <w:rFonts w:asciiTheme="majorBidi" w:hAnsiTheme="majorBidi" w:cstheme="majorBidi"/>
          <w:sz w:val="24"/>
          <w:szCs w:val="24"/>
          <w:lang w:val="en"/>
        </w:rPr>
        <w:t xml:space="preserve"> better </w:t>
      </w:r>
      <w:r w:rsidR="00BD320A" w:rsidRPr="001F7271">
        <w:rPr>
          <w:rStyle w:val="jlqj4b"/>
          <w:rFonts w:asciiTheme="majorBidi" w:hAnsiTheme="majorBidi" w:cstheme="majorBidi"/>
          <w:sz w:val="24"/>
          <w:szCs w:val="24"/>
          <w:lang w:val="en"/>
        </w:rPr>
        <w:t>adapt</w:t>
      </w:r>
      <w:r w:rsidRPr="001F7271">
        <w:rPr>
          <w:rStyle w:val="jlqj4b"/>
          <w:rFonts w:asciiTheme="majorBidi" w:hAnsiTheme="majorBidi" w:cstheme="majorBidi"/>
          <w:sz w:val="24"/>
          <w:szCs w:val="24"/>
          <w:lang w:val="en"/>
        </w:rPr>
        <w:t xml:space="preserve"> to change</w:t>
      </w:r>
      <w:r w:rsidR="00BD320A">
        <w:rPr>
          <w:rStyle w:val="jlqj4b"/>
          <w:rFonts w:asciiTheme="majorBidi" w:hAnsiTheme="majorBidi" w:cstheme="majorBidi"/>
          <w:sz w:val="24"/>
          <w:szCs w:val="24"/>
          <w:lang w:val="en"/>
        </w:rPr>
        <w:t>s</w:t>
      </w:r>
      <w:r w:rsidRPr="001F7271">
        <w:rPr>
          <w:rStyle w:val="jlqj4b"/>
          <w:rFonts w:asciiTheme="majorBidi" w:hAnsiTheme="majorBidi" w:cstheme="majorBidi"/>
          <w:sz w:val="24"/>
          <w:szCs w:val="24"/>
          <w:lang w:val="en"/>
        </w:rPr>
        <w:t>.</w:t>
      </w:r>
    </w:p>
    <w:p w14:paraId="4409068C" w14:textId="77777777" w:rsidR="00576C6B" w:rsidRDefault="00BD320A" w:rsidP="00576C6B">
      <w:pPr>
        <w:autoSpaceDE w:val="0"/>
        <w:autoSpaceDN w:val="0"/>
        <w:adjustRightInd w:val="0"/>
        <w:spacing w:after="0" w:line="240" w:lineRule="auto"/>
        <w:ind w:left="11" w:firstLine="284"/>
        <w:contextualSpacing/>
        <w:jc w:val="both"/>
      </w:pPr>
      <w:r>
        <w:rPr>
          <w:rStyle w:val="jlqj4b"/>
          <w:rFonts w:asciiTheme="majorBidi" w:hAnsiTheme="majorBidi" w:cstheme="majorBidi"/>
          <w:sz w:val="24"/>
          <w:szCs w:val="24"/>
          <w:lang w:val="en"/>
        </w:rPr>
        <w:t xml:space="preserve">The research of </w:t>
      </w:r>
      <w:r w:rsidR="003C4C92" w:rsidRPr="00BD320A">
        <w:rPr>
          <w:rStyle w:val="jlqj4b"/>
          <w:rFonts w:asciiTheme="majorBidi" w:hAnsiTheme="majorBidi" w:cstheme="majorBidi"/>
          <w:sz w:val="24"/>
          <w:szCs w:val="24"/>
          <w:lang w:val="en"/>
        </w:rPr>
        <w:t xml:space="preserve">Imai &amp; Gelfand (2010) shows that </w:t>
      </w:r>
      <w:r w:rsidR="004B0688">
        <w:rPr>
          <w:rStyle w:val="jlqj4b"/>
          <w:rFonts w:asciiTheme="majorBidi" w:hAnsiTheme="majorBidi" w:cstheme="majorBidi"/>
          <w:sz w:val="24"/>
          <w:szCs w:val="24"/>
          <w:lang w:val="en"/>
        </w:rPr>
        <w:t xml:space="preserve">the </w:t>
      </w:r>
      <w:r w:rsidR="003C4C92" w:rsidRPr="00BD320A">
        <w:rPr>
          <w:rStyle w:val="jlqj4b"/>
          <w:rFonts w:asciiTheme="majorBidi" w:hAnsiTheme="majorBidi" w:cstheme="majorBidi"/>
          <w:sz w:val="24"/>
          <w:szCs w:val="24"/>
          <w:lang w:val="en"/>
        </w:rPr>
        <w:t xml:space="preserve">cultural intelligence is recognized as a major factor in the effectiveness of intercultural negotiation and the exploratory analysis of this study also shows that the motivational dimension of cultural intelligence has a stronger predictive power than </w:t>
      </w:r>
      <w:r w:rsidR="00376725">
        <w:rPr>
          <w:rStyle w:val="jlqj4b"/>
          <w:rFonts w:asciiTheme="majorBidi" w:hAnsiTheme="majorBidi" w:cstheme="majorBidi"/>
          <w:sz w:val="24"/>
          <w:szCs w:val="24"/>
          <w:lang w:val="en"/>
        </w:rPr>
        <w:t xml:space="preserve">the </w:t>
      </w:r>
      <w:r w:rsidR="003C4C92" w:rsidRPr="00BD320A">
        <w:rPr>
          <w:rStyle w:val="jlqj4b"/>
          <w:rFonts w:asciiTheme="majorBidi" w:hAnsiTheme="majorBidi" w:cstheme="majorBidi"/>
          <w:sz w:val="24"/>
          <w:szCs w:val="24"/>
          <w:lang w:val="en"/>
        </w:rPr>
        <w:t xml:space="preserve">other dimensions. Susanto &amp; </w:t>
      </w:r>
      <w:proofErr w:type="spellStart"/>
      <w:r w:rsidR="003C4C92" w:rsidRPr="00BD320A">
        <w:rPr>
          <w:rStyle w:val="jlqj4b"/>
          <w:rFonts w:asciiTheme="majorBidi" w:hAnsiTheme="majorBidi" w:cstheme="majorBidi"/>
          <w:sz w:val="24"/>
          <w:szCs w:val="24"/>
          <w:lang w:val="en"/>
        </w:rPr>
        <w:t>Rostiani</w:t>
      </w:r>
      <w:proofErr w:type="spellEnd"/>
      <w:r w:rsidR="003C4C92" w:rsidRPr="00BD320A">
        <w:rPr>
          <w:rStyle w:val="jlqj4b"/>
          <w:rFonts w:asciiTheme="majorBidi" w:hAnsiTheme="majorBidi" w:cstheme="majorBidi"/>
          <w:sz w:val="24"/>
          <w:szCs w:val="24"/>
          <w:lang w:val="en"/>
        </w:rPr>
        <w:t xml:space="preserve"> (2012) also showed in a study that social capital can improve the relationship between intercultural education and success in the adjustment process.</w:t>
      </w:r>
    </w:p>
    <w:p w14:paraId="28B7E3F1" w14:textId="7B1948D2" w:rsidR="00DB52DF" w:rsidRPr="00576C6B" w:rsidRDefault="00CE3D6E" w:rsidP="00576C6B">
      <w:pPr>
        <w:autoSpaceDE w:val="0"/>
        <w:autoSpaceDN w:val="0"/>
        <w:adjustRightInd w:val="0"/>
        <w:spacing w:after="0" w:line="240" w:lineRule="auto"/>
        <w:ind w:left="11" w:firstLine="284"/>
        <w:contextualSpacing/>
        <w:jc w:val="both"/>
        <w:rPr>
          <w:rFonts w:asciiTheme="majorBidi" w:hAnsiTheme="majorBidi" w:cstheme="majorBidi"/>
          <w:sz w:val="24"/>
          <w:szCs w:val="24"/>
          <w:rtl/>
          <w:lang w:val="en"/>
        </w:rPr>
      </w:pPr>
      <w:r w:rsidRPr="00BD320A">
        <w:rPr>
          <w:rStyle w:val="jlqj4b"/>
          <w:rFonts w:asciiTheme="majorBidi" w:hAnsiTheme="majorBidi" w:cstheme="majorBidi"/>
          <w:sz w:val="24"/>
          <w:szCs w:val="24"/>
          <w:lang w:val="en"/>
        </w:rPr>
        <w:t xml:space="preserve">Since social capital contains valuable resources, such as honesty, purity, empathy, trust, solidarity, sacrifice and the like, and teachers with these components can </w:t>
      </w:r>
      <w:r>
        <w:rPr>
          <w:rStyle w:val="jlqj4b"/>
          <w:rFonts w:asciiTheme="majorBidi" w:hAnsiTheme="majorBidi" w:cstheme="majorBidi"/>
          <w:sz w:val="24"/>
          <w:szCs w:val="24"/>
          <w:lang w:val="en"/>
        </w:rPr>
        <w:t>create</w:t>
      </w:r>
      <w:r w:rsidRPr="00BD320A">
        <w:rPr>
          <w:rStyle w:val="jlqj4b"/>
          <w:rFonts w:asciiTheme="majorBidi" w:hAnsiTheme="majorBidi" w:cstheme="majorBidi"/>
          <w:sz w:val="24"/>
          <w:szCs w:val="24"/>
          <w:lang w:val="en"/>
        </w:rPr>
        <w:t>, nurture and trans</w:t>
      </w:r>
      <w:r w:rsidR="002A1040">
        <w:rPr>
          <w:rStyle w:val="jlqj4b"/>
          <w:rFonts w:asciiTheme="majorBidi" w:hAnsiTheme="majorBidi" w:cstheme="majorBidi"/>
          <w:sz w:val="24"/>
          <w:szCs w:val="24"/>
          <w:lang w:val="en"/>
        </w:rPr>
        <w:t>mit</w:t>
      </w:r>
      <w:r w:rsidRPr="00BD320A">
        <w:rPr>
          <w:rStyle w:val="jlqj4b"/>
          <w:rFonts w:asciiTheme="majorBidi" w:hAnsiTheme="majorBidi" w:cstheme="majorBidi"/>
          <w:sz w:val="24"/>
          <w:szCs w:val="24"/>
          <w:lang w:val="en"/>
        </w:rPr>
        <w:t xml:space="preserve"> them to their students (</w:t>
      </w:r>
      <w:proofErr w:type="spellStart"/>
      <w:r w:rsidRPr="00BD320A">
        <w:rPr>
          <w:rStyle w:val="jlqj4b"/>
          <w:rFonts w:asciiTheme="majorBidi" w:hAnsiTheme="majorBidi" w:cstheme="majorBidi"/>
          <w:sz w:val="24"/>
          <w:szCs w:val="24"/>
          <w:lang w:val="en"/>
        </w:rPr>
        <w:t>Yarmohammadzadeh</w:t>
      </w:r>
      <w:proofErr w:type="spellEnd"/>
      <w:r w:rsidRPr="00BD320A">
        <w:rPr>
          <w:rStyle w:val="jlqj4b"/>
          <w:rFonts w:asciiTheme="majorBidi" w:hAnsiTheme="majorBidi" w:cstheme="majorBidi"/>
          <w:sz w:val="24"/>
          <w:szCs w:val="24"/>
          <w:lang w:val="en"/>
        </w:rPr>
        <w:t xml:space="preserve"> </w:t>
      </w:r>
      <w:proofErr w:type="spellStart"/>
      <w:r w:rsidRPr="00BD320A">
        <w:rPr>
          <w:rStyle w:val="jlqj4b"/>
          <w:rFonts w:asciiTheme="majorBidi" w:hAnsiTheme="majorBidi" w:cstheme="majorBidi"/>
          <w:sz w:val="24"/>
          <w:szCs w:val="24"/>
          <w:lang w:val="en"/>
        </w:rPr>
        <w:t>Dadashzadeh</w:t>
      </w:r>
      <w:proofErr w:type="spellEnd"/>
      <w:r w:rsidRPr="00BD320A">
        <w:rPr>
          <w:rStyle w:val="jlqj4b"/>
          <w:rFonts w:asciiTheme="majorBidi" w:hAnsiTheme="majorBidi" w:cstheme="majorBidi"/>
          <w:sz w:val="24"/>
          <w:szCs w:val="24"/>
          <w:lang w:val="en"/>
        </w:rPr>
        <w:t xml:space="preserve">, </w:t>
      </w:r>
      <w:r w:rsidR="002A1040">
        <w:rPr>
          <w:rStyle w:val="jlqj4b"/>
          <w:rFonts w:asciiTheme="majorBidi" w:hAnsiTheme="majorBidi" w:cstheme="majorBidi"/>
          <w:sz w:val="24"/>
          <w:szCs w:val="24"/>
          <w:lang w:val="en"/>
        </w:rPr>
        <w:t>2015</w:t>
      </w:r>
      <w:r w:rsidRPr="00BD320A">
        <w:rPr>
          <w:rStyle w:val="jlqj4b"/>
          <w:rFonts w:asciiTheme="majorBidi" w:hAnsiTheme="majorBidi" w:cstheme="majorBidi"/>
          <w:sz w:val="24"/>
          <w:szCs w:val="24"/>
          <w:lang w:val="en"/>
        </w:rPr>
        <w:t xml:space="preserve">), the results of this research can be relevant and considered for educational and curriculum planners of </w:t>
      </w:r>
      <w:proofErr w:type="spellStart"/>
      <w:r w:rsidRPr="00BD320A">
        <w:rPr>
          <w:rStyle w:val="jlqj4b"/>
          <w:rFonts w:asciiTheme="majorBidi" w:hAnsiTheme="majorBidi" w:cstheme="majorBidi"/>
          <w:sz w:val="24"/>
          <w:szCs w:val="24"/>
          <w:lang w:val="en"/>
        </w:rPr>
        <w:t>Farhangi</w:t>
      </w:r>
      <w:r w:rsidR="002A1040">
        <w:rPr>
          <w:rStyle w:val="jlqj4b"/>
          <w:rFonts w:asciiTheme="majorBidi" w:hAnsiTheme="majorBidi" w:cstheme="majorBidi"/>
          <w:sz w:val="24"/>
          <w:szCs w:val="24"/>
          <w:lang w:val="en"/>
        </w:rPr>
        <w:t>ā</w:t>
      </w:r>
      <w:r w:rsidRPr="00BD320A">
        <w:rPr>
          <w:rStyle w:val="jlqj4b"/>
          <w:rFonts w:asciiTheme="majorBidi" w:hAnsiTheme="majorBidi" w:cstheme="majorBidi"/>
          <w:sz w:val="24"/>
          <w:szCs w:val="24"/>
          <w:lang w:val="en"/>
        </w:rPr>
        <w:t>n</w:t>
      </w:r>
      <w:proofErr w:type="spellEnd"/>
      <w:r w:rsidRPr="00BD320A">
        <w:rPr>
          <w:rStyle w:val="jlqj4b"/>
          <w:rFonts w:asciiTheme="majorBidi" w:hAnsiTheme="majorBidi" w:cstheme="majorBidi"/>
          <w:sz w:val="24"/>
          <w:szCs w:val="24"/>
          <w:lang w:val="en"/>
        </w:rPr>
        <w:t xml:space="preserve"> University and </w:t>
      </w:r>
      <w:r w:rsidR="002A1040">
        <w:rPr>
          <w:rStyle w:val="jlqj4b"/>
          <w:rFonts w:asciiTheme="majorBidi" w:hAnsiTheme="majorBidi" w:cstheme="majorBidi"/>
          <w:sz w:val="24"/>
          <w:szCs w:val="24"/>
          <w:lang w:val="en"/>
        </w:rPr>
        <w:t xml:space="preserve">the </w:t>
      </w:r>
      <w:r w:rsidRPr="00BD320A">
        <w:rPr>
          <w:rStyle w:val="jlqj4b"/>
          <w:rFonts w:asciiTheme="majorBidi" w:hAnsiTheme="majorBidi" w:cstheme="majorBidi"/>
          <w:sz w:val="24"/>
          <w:szCs w:val="24"/>
          <w:lang w:val="en"/>
        </w:rPr>
        <w:t xml:space="preserve">related professors in </w:t>
      </w:r>
      <w:r w:rsidR="002A1040">
        <w:rPr>
          <w:rStyle w:val="jlqj4b"/>
          <w:rFonts w:asciiTheme="majorBidi" w:hAnsiTheme="majorBidi" w:cstheme="majorBidi"/>
          <w:sz w:val="24"/>
          <w:szCs w:val="24"/>
          <w:lang w:val="en"/>
        </w:rPr>
        <w:t>terms of the</w:t>
      </w:r>
      <w:r w:rsidRPr="00BD320A">
        <w:rPr>
          <w:rStyle w:val="jlqj4b"/>
          <w:rFonts w:asciiTheme="majorBidi" w:hAnsiTheme="majorBidi" w:cstheme="majorBidi"/>
          <w:sz w:val="24"/>
          <w:szCs w:val="24"/>
          <w:lang w:val="en"/>
        </w:rPr>
        <w:t xml:space="preserve"> content production as well as </w:t>
      </w:r>
      <w:r w:rsidR="004C70C3" w:rsidRPr="004C70C3">
        <w:rPr>
          <w:rStyle w:val="jlqj4b"/>
          <w:rFonts w:asciiTheme="majorBidi" w:hAnsiTheme="majorBidi" w:cstheme="majorBidi"/>
          <w:sz w:val="24"/>
          <w:szCs w:val="24"/>
          <w:lang w:val="en"/>
        </w:rPr>
        <w:t>contextualizing</w:t>
      </w:r>
      <w:r w:rsidR="004C70C3">
        <w:rPr>
          <w:rStyle w:val="jlqj4b"/>
          <w:rFonts w:asciiTheme="majorBidi" w:hAnsiTheme="majorBidi" w:cstheme="majorBidi"/>
          <w:sz w:val="24"/>
          <w:szCs w:val="24"/>
          <w:lang w:val="en"/>
        </w:rPr>
        <w:t xml:space="preserve"> the</w:t>
      </w:r>
      <w:r w:rsidRPr="00BD320A">
        <w:rPr>
          <w:rStyle w:val="jlqj4b"/>
          <w:rFonts w:asciiTheme="majorBidi" w:hAnsiTheme="majorBidi" w:cstheme="majorBidi"/>
          <w:sz w:val="24"/>
          <w:szCs w:val="24"/>
          <w:lang w:val="en"/>
        </w:rPr>
        <w:t xml:space="preserve"> cultural programs to increase and promote</w:t>
      </w:r>
      <w:r w:rsidR="004C70C3">
        <w:rPr>
          <w:rStyle w:val="jlqj4b"/>
          <w:rFonts w:asciiTheme="majorBidi" w:hAnsiTheme="majorBidi" w:cstheme="majorBidi"/>
          <w:sz w:val="24"/>
          <w:szCs w:val="24"/>
          <w:lang w:val="en"/>
        </w:rPr>
        <w:t xml:space="preserve"> the</w:t>
      </w:r>
      <w:r w:rsidRPr="00BD320A">
        <w:rPr>
          <w:rStyle w:val="jlqj4b"/>
          <w:rFonts w:asciiTheme="majorBidi" w:hAnsiTheme="majorBidi" w:cstheme="majorBidi"/>
          <w:sz w:val="24"/>
          <w:szCs w:val="24"/>
          <w:lang w:val="en"/>
        </w:rPr>
        <w:t xml:space="preserve"> social capital and cultural intelligence of student</w:t>
      </w:r>
      <w:r w:rsidR="004C70C3">
        <w:rPr>
          <w:rStyle w:val="jlqj4b"/>
          <w:rFonts w:asciiTheme="majorBidi" w:hAnsiTheme="majorBidi" w:cstheme="majorBidi"/>
          <w:sz w:val="24"/>
          <w:szCs w:val="24"/>
          <w:lang w:val="en"/>
        </w:rPr>
        <w:t>-</w:t>
      </w:r>
      <w:r w:rsidRPr="00BD320A">
        <w:rPr>
          <w:rStyle w:val="jlqj4b"/>
          <w:rFonts w:asciiTheme="majorBidi" w:hAnsiTheme="majorBidi" w:cstheme="majorBidi"/>
          <w:sz w:val="24"/>
          <w:szCs w:val="24"/>
          <w:lang w:val="en"/>
        </w:rPr>
        <w:t>teachers.</w:t>
      </w:r>
      <w:bookmarkEnd w:id="4"/>
      <w:r w:rsidR="00576C6B">
        <w:t xml:space="preserve"> </w:t>
      </w:r>
      <w:r w:rsidR="00DB52DF" w:rsidRPr="00BD320A">
        <w:rPr>
          <w:rStyle w:val="jlqj4b"/>
          <w:rFonts w:asciiTheme="majorBidi" w:hAnsiTheme="majorBidi" w:cstheme="majorBidi"/>
          <w:sz w:val="24"/>
          <w:szCs w:val="24"/>
          <w:lang w:val="en"/>
        </w:rPr>
        <w:t xml:space="preserve">Considering that conducting the present study in the field of teacher training can provide a deeper insight into the conditions that affect communication and also due to the high cultural diversity among </w:t>
      </w:r>
      <w:proofErr w:type="spellStart"/>
      <w:r w:rsidR="00DB52DF" w:rsidRPr="00BD320A">
        <w:rPr>
          <w:rStyle w:val="jlqj4b"/>
          <w:rFonts w:asciiTheme="majorBidi" w:hAnsiTheme="majorBidi" w:cstheme="majorBidi"/>
          <w:sz w:val="24"/>
          <w:szCs w:val="24"/>
          <w:lang w:val="en"/>
        </w:rPr>
        <w:t>Farhangi</w:t>
      </w:r>
      <w:r w:rsidR="00515F98">
        <w:rPr>
          <w:rStyle w:val="jlqj4b"/>
          <w:rFonts w:asciiTheme="majorBidi" w:hAnsiTheme="majorBidi" w:cstheme="majorBidi"/>
          <w:sz w:val="24"/>
          <w:szCs w:val="24"/>
          <w:lang w:val="en"/>
        </w:rPr>
        <w:t>ā</w:t>
      </w:r>
      <w:r w:rsidR="00DB52DF" w:rsidRPr="00BD320A">
        <w:rPr>
          <w:rStyle w:val="jlqj4b"/>
          <w:rFonts w:asciiTheme="majorBidi" w:hAnsiTheme="majorBidi" w:cstheme="majorBidi"/>
          <w:sz w:val="24"/>
          <w:szCs w:val="24"/>
          <w:lang w:val="en"/>
        </w:rPr>
        <w:t>n</w:t>
      </w:r>
      <w:proofErr w:type="spellEnd"/>
      <w:r w:rsidR="00DB52DF" w:rsidRPr="00BD320A">
        <w:rPr>
          <w:rStyle w:val="jlqj4b"/>
          <w:rFonts w:asciiTheme="majorBidi" w:hAnsiTheme="majorBidi" w:cstheme="majorBidi"/>
          <w:sz w:val="24"/>
          <w:szCs w:val="24"/>
          <w:lang w:val="en"/>
        </w:rPr>
        <w:t xml:space="preserve"> University students, the present study </w:t>
      </w:r>
      <w:r w:rsidR="00447AE0" w:rsidRPr="00BD320A">
        <w:rPr>
          <w:rStyle w:val="jlqj4b"/>
          <w:rFonts w:asciiTheme="majorBidi" w:hAnsiTheme="majorBidi" w:cstheme="majorBidi"/>
          <w:sz w:val="24"/>
          <w:szCs w:val="24"/>
          <w:lang w:val="en"/>
        </w:rPr>
        <w:t xml:space="preserve">has been </w:t>
      </w:r>
      <w:r w:rsidR="00DB52DF" w:rsidRPr="00BD320A">
        <w:rPr>
          <w:rStyle w:val="jlqj4b"/>
          <w:rFonts w:asciiTheme="majorBidi" w:hAnsiTheme="majorBidi" w:cstheme="majorBidi"/>
          <w:sz w:val="24"/>
          <w:szCs w:val="24"/>
          <w:lang w:val="en"/>
        </w:rPr>
        <w:t>seek</w:t>
      </w:r>
      <w:r w:rsidR="00447AE0">
        <w:rPr>
          <w:rStyle w:val="jlqj4b"/>
          <w:rFonts w:asciiTheme="majorBidi" w:hAnsiTheme="majorBidi" w:cstheme="majorBidi"/>
          <w:sz w:val="24"/>
          <w:szCs w:val="24"/>
          <w:lang w:val="en"/>
        </w:rPr>
        <w:t>ing</w:t>
      </w:r>
      <w:r w:rsidR="00DB52DF" w:rsidRPr="00BD320A">
        <w:rPr>
          <w:rStyle w:val="jlqj4b"/>
          <w:rFonts w:asciiTheme="majorBidi" w:hAnsiTheme="majorBidi" w:cstheme="majorBidi"/>
          <w:sz w:val="24"/>
          <w:szCs w:val="24"/>
          <w:lang w:val="en"/>
        </w:rPr>
        <w:t xml:space="preserve"> to examine the amount of social capital prediction</w:t>
      </w:r>
      <w:r w:rsidR="00515F98">
        <w:rPr>
          <w:rStyle w:val="jlqj4b"/>
          <w:rFonts w:asciiTheme="majorBidi" w:hAnsiTheme="majorBidi" w:cstheme="majorBidi"/>
          <w:sz w:val="24"/>
          <w:szCs w:val="24"/>
        </w:rPr>
        <w:t xml:space="preserve">, </w:t>
      </w:r>
      <w:r w:rsidR="00515F98" w:rsidRPr="00BD320A">
        <w:rPr>
          <w:rStyle w:val="jlqj4b"/>
          <w:rFonts w:asciiTheme="majorBidi" w:hAnsiTheme="majorBidi" w:cstheme="majorBidi"/>
          <w:sz w:val="24"/>
          <w:szCs w:val="24"/>
          <w:lang w:val="en"/>
        </w:rPr>
        <w:t>based</w:t>
      </w:r>
      <w:r w:rsidR="00DB52DF" w:rsidRPr="00BD320A">
        <w:rPr>
          <w:rStyle w:val="jlqj4b"/>
          <w:rFonts w:asciiTheme="majorBidi" w:hAnsiTheme="majorBidi" w:cstheme="majorBidi"/>
          <w:sz w:val="24"/>
          <w:szCs w:val="24"/>
          <w:lang w:val="en"/>
        </w:rPr>
        <w:t xml:space="preserve"> on </w:t>
      </w:r>
      <w:r w:rsidR="00515F98">
        <w:rPr>
          <w:rStyle w:val="jlqj4b"/>
          <w:rFonts w:asciiTheme="majorBidi" w:hAnsiTheme="majorBidi" w:cstheme="majorBidi"/>
          <w:sz w:val="24"/>
          <w:szCs w:val="24"/>
          <w:lang w:val="en"/>
        </w:rPr>
        <w:t xml:space="preserve">the </w:t>
      </w:r>
      <w:r w:rsidR="00DB52DF" w:rsidRPr="00BD320A">
        <w:rPr>
          <w:rStyle w:val="jlqj4b"/>
          <w:rFonts w:asciiTheme="majorBidi" w:hAnsiTheme="majorBidi" w:cstheme="majorBidi"/>
          <w:sz w:val="24"/>
          <w:szCs w:val="24"/>
          <w:lang w:val="en"/>
        </w:rPr>
        <w:t xml:space="preserve">cultural intelligence in student-teachers of </w:t>
      </w:r>
      <w:proofErr w:type="spellStart"/>
      <w:r w:rsidR="00515F98">
        <w:rPr>
          <w:rStyle w:val="jlqj4b"/>
          <w:rFonts w:asciiTheme="majorBidi" w:hAnsiTheme="majorBidi" w:cstheme="majorBidi"/>
          <w:sz w:val="24"/>
          <w:szCs w:val="24"/>
          <w:lang w:val="en"/>
        </w:rPr>
        <w:t>Farhangiān</w:t>
      </w:r>
      <w:proofErr w:type="spellEnd"/>
      <w:r w:rsidR="00DB52DF" w:rsidRPr="00BD320A">
        <w:rPr>
          <w:rStyle w:val="jlqj4b"/>
          <w:rFonts w:asciiTheme="majorBidi" w:hAnsiTheme="majorBidi" w:cstheme="majorBidi"/>
          <w:sz w:val="24"/>
          <w:szCs w:val="24"/>
          <w:lang w:val="en"/>
        </w:rPr>
        <w:t xml:space="preserve"> University and answering these questions:</w:t>
      </w:r>
    </w:p>
    <w:p w14:paraId="338EB93E" w14:textId="77777777" w:rsidR="00447AE0" w:rsidRDefault="00DB52DF" w:rsidP="00DB52DF">
      <w:pPr>
        <w:autoSpaceDE w:val="0"/>
        <w:autoSpaceDN w:val="0"/>
        <w:adjustRightInd w:val="0"/>
        <w:spacing w:after="0" w:line="240" w:lineRule="auto"/>
        <w:ind w:right="153"/>
        <w:jc w:val="both"/>
        <w:rPr>
          <w:rStyle w:val="jlqj4b"/>
          <w:rFonts w:asciiTheme="majorBidi" w:hAnsiTheme="majorBidi" w:cstheme="majorBidi"/>
          <w:sz w:val="24"/>
          <w:szCs w:val="24"/>
          <w:lang w:val="en"/>
        </w:rPr>
      </w:pPr>
      <w:r w:rsidRPr="00447AE0">
        <w:rPr>
          <w:rStyle w:val="jlqj4b"/>
          <w:rFonts w:asciiTheme="majorBidi" w:hAnsiTheme="majorBidi" w:cstheme="majorBidi"/>
          <w:sz w:val="24"/>
          <w:szCs w:val="24"/>
          <w:lang w:val="en"/>
        </w:rPr>
        <w:t>1. Is there a relationship between the dimensions of social capital and the dimensions of cultural intelligence among</w:t>
      </w:r>
      <w:r w:rsidR="00447AE0" w:rsidRPr="00447AE0">
        <w:rPr>
          <w:rStyle w:val="jlqj4b"/>
          <w:rFonts w:asciiTheme="majorBidi" w:hAnsiTheme="majorBidi" w:cstheme="majorBidi"/>
          <w:sz w:val="24"/>
          <w:szCs w:val="24"/>
          <w:lang w:val="en"/>
        </w:rPr>
        <w:t xml:space="preserve"> </w:t>
      </w:r>
      <w:proofErr w:type="spellStart"/>
      <w:r w:rsidR="00447AE0" w:rsidRPr="00447AE0">
        <w:rPr>
          <w:rStyle w:val="jlqj4b"/>
          <w:rFonts w:asciiTheme="majorBidi" w:hAnsiTheme="majorBidi" w:cstheme="majorBidi"/>
          <w:sz w:val="24"/>
          <w:szCs w:val="24"/>
          <w:lang w:val="en"/>
        </w:rPr>
        <w:t>Farhangiān</w:t>
      </w:r>
      <w:proofErr w:type="spellEnd"/>
      <w:r w:rsidR="00447AE0" w:rsidRPr="00447AE0">
        <w:rPr>
          <w:rStyle w:val="jlqj4b"/>
          <w:rFonts w:asciiTheme="majorBidi" w:hAnsiTheme="majorBidi" w:cstheme="majorBidi"/>
          <w:sz w:val="24"/>
          <w:szCs w:val="24"/>
          <w:lang w:val="en"/>
        </w:rPr>
        <w:t xml:space="preserve"> University primary education</w:t>
      </w:r>
      <w:r w:rsidR="00447AE0">
        <w:rPr>
          <w:rStyle w:val="jlqj4b"/>
          <w:rFonts w:asciiTheme="majorBidi" w:hAnsiTheme="majorBidi" w:cstheme="majorBidi"/>
          <w:sz w:val="24"/>
          <w:szCs w:val="24"/>
          <w:lang w:val="en"/>
        </w:rPr>
        <w:t xml:space="preserve"> </w:t>
      </w:r>
      <w:r w:rsidRPr="00447AE0">
        <w:rPr>
          <w:rStyle w:val="jlqj4b"/>
          <w:rFonts w:asciiTheme="majorBidi" w:hAnsiTheme="majorBidi" w:cstheme="majorBidi"/>
          <w:sz w:val="24"/>
          <w:szCs w:val="24"/>
          <w:lang w:val="en"/>
        </w:rPr>
        <w:t>student</w:t>
      </w:r>
      <w:r w:rsidR="00447AE0">
        <w:rPr>
          <w:rStyle w:val="jlqj4b"/>
          <w:rFonts w:asciiTheme="majorBidi" w:hAnsiTheme="majorBidi" w:cstheme="majorBidi"/>
          <w:sz w:val="24"/>
          <w:szCs w:val="24"/>
          <w:lang w:val="en"/>
        </w:rPr>
        <w:t>-</w:t>
      </w:r>
      <w:r w:rsidRPr="00447AE0">
        <w:rPr>
          <w:rStyle w:val="jlqj4b"/>
          <w:rFonts w:asciiTheme="majorBidi" w:hAnsiTheme="majorBidi" w:cstheme="majorBidi"/>
          <w:sz w:val="24"/>
          <w:szCs w:val="24"/>
          <w:lang w:val="en"/>
        </w:rPr>
        <w:t xml:space="preserve">teachers? </w:t>
      </w:r>
    </w:p>
    <w:p w14:paraId="4143676B" w14:textId="2F61AC57" w:rsidR="00DB52DF" w:rsidRDefault="00DB52DF" w:rsidP="00DB52DF">
      <w:pPr>
        <w:autoSpaceDE w:val="0"/>
        <w:autoSpaceDN w:val="0"/>
        <w:adjustRightInd w:val="0"/>
        <w:spacing w:after="0" w:line="240" w:lineRule="auto"/>
        <w:ind w:right="153"/>
        <w:jc w:val="both"/>
        <w:rPr>
          <w:rStyle w:val="jlqj4b"/>
          <w:rFonts w:asciiTheme="majorBidi" w:hAnsiTheme="majorBidi" w:cstheme="majorBidi"/>
          <w:sz w:val="24"/>
          <w:szCs w:val="24"/>
          <w:lang w:val="en"/>
        </w:rPr>
      </w:pPr>
      <w:r w:rsidRPr="00447AE0">
        <w:rPr>
          <w:rStyle w:val="jlqj4b"/>
          <w:rFonts w:asciiTheme="majorBidi" w:hAnsiTheme="majorBidi" w:cstheme="majorBidi"/>
          <w:sz w:val="24"/>
          <w:szCs w:val="24"/>
          <w:lang w:val="en"/>
        </w:rPr>
        <w:t xml:space="preserve">2. </w:t>
      </w:r>
      <w:r w:rsidR="00447AE0">
        <w:rPr>
          <w:rStyle w:val="jlqj4b"/>
          <w:rFonts w:asciiTheme="majorBidi" w:hAnsiTheme="majorBidi" w:cstheme="majorBidi"/>
          <w:sz w:val="24"/>
          <w:szCs w:val="24"/>
          <w:lang w:val="en"/>
        </w:rPr>
        <w:t>Could</w:t>
      </w:r>
      <w:r w:rsidRPr="00447AE0">
        <w:rPr>
          <w:rStyle w:val="jlqj4b"/>
          <w:rFonts w:asciiTheme="majorBidi" w:hAnsiTheme="majorBidi" w:cstheme="majorBidi"/>
          <w:sz w:val="24"/>
          <w:szCs w:val="24"/>
          <w:lang w:val="en"/>
        </w:rPr>
        <w:t xml:space="preserve"> cultural intelligence predict </w:t>
      </w:r>
      <w:r w:rsidR="00447AE0">
        <w:rPr>
          <w:rStyle w:val="jlqj4b"/>
          <w:rFonts w:asciiTheme="majorBidi" w:hAnsiTheme="majorBidi" w:cstheme="majorBidi"/>
          <w:sz w:val="24"/>
          <w:szCs w:val="24"/>
          <w:lang w:val="en"/>
        </w:rPr>
        <w:t xml:space="preserve">the </w:t>
      </w:r>
      <w:r w:rsidRPr="00447AE0">
        <w:rPr>
          <w:rStyle w:val="jlqj4b"/>
          <w:rFonts w:asciiTheme="majorBidi" w:hAnsiTheme="majorBidi" w:cstheme="majorBidi"/>
          <w:sz w:val="24"/>
          <w:szCs w:val="24"/>
          <w:lang w:val="en"/>
        </w:rPr>
        <w:t>social capital?</w:t>
      </w:r>
    </w:p>
    <w:p w14:paraId="511D5627" w14:textId="77777777" w:rsidR="00576C6B" w:rsidRPr="00447AE0" w:rsidRDefault="00576C6B" w:rsidP="00DB52DF">
      <w:pPr>
        <w:autoSpaceDE w:val="0"/>
        <w:autoSpaceDN w:val="0"/>
        <w:adjustRightInd w:val="0"/>
        <w:spacing w:after="0" w:line="240" w:lineRule="auto"/>
        <w:ind w:right="153"/>
        <w:jc w:val="both"/>
        <w:rPr>
          <w:rFonts w:asciiTheme="majorBidi" w:eastAsia="Calibri" w:hAnsiTheme="majorBidi" w:cstheme="majorBidi"/>
          <w:sz w:val="32"/>
          <w:szCs w:val="32"/>
          <w:shd w:val="clear" w:color="auto" w:fill="FFFFFF"/>
          <w:lang w:bidi="fa-IR"/>
        </w:rPr>
      </w:pPr>
    </w:p>
    <w:p w14:paraId="3CA3A8D6" w14:textId="6B3F7F6C" w:rsidR="00303220" w:rsidRPr="00303220" w:rsidRDefault="00303220" w:rsidP="00303220">
      <w:pPr>
        <w:autoSpaceDE w:val="0"/>
        <w:autoSpaceDN w:val="0"/>
        <w:adjustRightInd w:val="0"/>
        <w:spacing w:after="0" w:line="240" w:lineRule="auto"/>
        <w:contextualSpacing/>
        <w:jc w:val="both"/>
        <w:rPr>
          <w:rStyle w:val="jlqj4b"/>
          <w:rFonts w:asciiTheme="majorBidi" w:hAnsiTheme="majorBidi" w:cstheme="majorBidi"/>
          <w:b/>
          <w:bCs/>
          <w:sz w:val="24"/>
          <w:szCs w:val="24"/>
          <w:lang w:val="en"/>
        </w:rPr>
      </w:pPr>
      <w:r w:rsidRPr="00303220">
        <w:rPr>
          <w:rStyle w:val="jlqj4b"/>
          <w:rFonts w:asciiTheme="majorBidi" w:hAnsiTheme="majorBidi" w:cstheme="majorBidi"/>
          <w:b/>
          <w:bCs/>
          <w:sz w:val="24"/>
          <w:szCs w:val="24"/>
          <w:lang w:val="en"/>
        </w:rPr>
        <w:t>R</w:t>
      </w:r>
      <w:r w:rsidR="00872CC9" w:rsidRPr="00303220">
        <w:rPr>
          <w:rStyle w:val="jlqj4b"/>
          <w:rFonts w:asciiTheme="majorBidi" w:hAnsiTheme="majorBidi" w:cstheme="majorBidi"/>
          <w:b/>
          <w:bCs/>
          <w:sz w:val="24"/>
          <w:szCs w:val="24"/>
          <w:lang w:val="en"/>
        </w:rPr>
        <w:t xml:space="preserve">esearch methodology </w:t>
      </w:r>
    </w:p>
    <w:p w14:paraId="50B6B60D" w14:textId="1ADDBF79" w:rsidR="00872CC9" w:rsidRPr="00303220" w:rsidRDefault="00872CC9" w:rsidP="00303220">
      <w:pPr>
        <w:autoSpaceDE w:val="0"/>
        <w:autoSpaceDN w:val="0"/>
        <w:adjustRightInd w:val="0"/>
        <w:spacing w:after="0" w:line="240" w:lineRule="auto"/>
        <w:ind w:left="11"/>
        <w:contextualSpacing/>
        <w:jc w:val="both"/>
        <w:rPr>
          <w:rFonts w:asciiTheme="majorBidi" w:eastAsia="Calibri" w:hAnsiTheme="majorBidi" w:cstheme="majorBidi"/>
          <w:sz w:val="32"/>
          <w:szCs w:val="32"/>
          <w:rtl/>
          <w:lang w:bidi="fa-IR"/>
        </w:rPr>
      </w:pPr>
      <w:r w:rsidRPr="00303220">
        <w:rPr>
          <w:rStyle w:val="jlqj4b"/>
          <w:rFonts w:asciiTheme="majorBidi" w:hAnsiTheme="majorBidi" w:cstheme="majorBidi"/>
          <w:sz w:val="24"/>
          <w:szCs w:val="24"/>
          <w:lang w:val="en"/>
        </w:rPr>
        <w:lastRenderedPageBreak/>
        <w:t xml:space="preserve">The present study </w:t>
      </w:r>
      <w:r w:rsidR="003F6DF1">
        <w:rPr>
          <w:rStyle w:val="jlqj4b"/>
          <w:rFonts w:asciiTheme="majorBidi" w:hAnsiTheme="majorBidi" w:cstheme="majorBidi"/>
          <w:sz w:val="24"/>
          <w:szCs w:val="24"/>
          <w:lang w:val="en"/>
        </w:rPr>
        <w:t>wa</w:t>
      </w:r>
      <w:r w:rsidRPr="00303220">
        <w:rPr>
          <w:rStyle w:val="jlqj4b"/>
          <w:rFonts w:asciiTheme="majorBidi" w:hAnsiTheme="majorBidi" w:cstheme="majorBidi"/>
          <w:sz w:val="24"/>
          <w:szCs w:val="24"/>
          <w:lang w:val="en"/>
        </w:rPr>
        <w:t xml:space="preserve">s applied in terms of purpose and in terms of the method of </w:t>
      </w:r>
      <w:r w:rsidR="003F6DF1" w:rsidRPr="00303220">
        <w:rPr>
          <w:rStyle w:val="jlqj4b"/>
          <w:rFonts w:asciiTheme="majorBidi" w:hAnsiTheme="majorBidi" w:cstheme="majorBidi"/>
          <w:sz w:val="24"/>
          <w:szCs w:val="24"/>
          <w:lang w:val="en"/>
        </w:rPr>
        <w:t>descriptive</w:t>
      </w:r>
      <w:r w:rsidR="003F6DF1">
        <w:rPr>
          <w:rStyle w:val="jlqj4b"/>
          <w:rFonts w:asciiTheme="majorBidi" w:hAnsiTheme="majorBidi" w:cstheme="majorBidi"/>
          <w:sz w:val="24"/>
          <w:szCs w:val="24"/>
          <w:lang w:val="en"/>
        </w:rPr>
        <w:t xml:space="preserve"> </w:t>
      </w:r>
      <w:r w:rsidR="008B2D86">
        <w:rPr>
          <w:rStyle w:val="jlqj4b"/>
          <w:rFonts w:asciiTheme="majorBidi" w:hAnsiTheme="majorBidi" w:cstheme="majorBidi"/>
          <w:sz w:val="24"/>
          <w:szCs w:val="24"/>
          <w:lang w:val="en"/>
        </w:rPr>
        <w:t xml:space="preserve">data </w:t>
      </w:r>
      <w:r w:rsidRPr="00303220">
        <w:rPr>
          <w:rStyle w:val="jlqj4b"/>
          <w:rFonts w:asciiTheme="majorBidi" w:hAnsiTheme="majorBidi" w:cstheme="majorBidi"/>
          <w:sz w:val="24"/>
          <w:szCs w:val="24"/>
          <w:lang w:val="en"/>
        </w:rPr>
        <w:t>collecti</w:t>
      </w:r>
      <w:r w:rsidR="008B2D86">
        <w:rPr>
          <w:rStyle w:val="jlqj4b"/>
          <w:rFonts w:asciiTheme="majorBidi" w:hAnsiTheme="majorBidi" w:cstheme="majorBidi"/>
          <w:sz w:val="24"/>
          <w:szCs w:val="24"/>
          <w:lang w:val="en"/>
        </w:rPr>
        <w:t>on was</w:t>
      </w:r>
      <w:r w:rsidRPr="00303220">
        <w:rPr>
          <w:rStyle w:val="jlqj4b"/>
          <w:rFonts w:asciiTheme="majorBidi" w:hAnsiTheme="majorBidi" w:cstheme="majorBidi"/>
          <w:sz w:val="24"/>
          <w:szCs w:val="24"/>
          <w:lang w:val="en"/>
        </w:rPr>
        <w:t xml:space="preserve"> correlational. The </w:t>
      </w:r>
      <w:r w:rsidR="003F6DF1">
        <w:rPr>
          <w:rStyle w:val="jlqj4b"/>
          <w:rFonts w:asciiTheme="majorBidi" w:hAnsiTheme="majorBidi" w:cstheme="majorBidi"/>
          <w:sz w:val="24"/>
          <w:szCs w:val="24"/>
          <w:lang w:val="en"/>
        </w:rPr>
        <w:t>research</w:t>
      </w:r>
      <w:r w:rsidRPr="00303220">
        <w:rPr>
          <w:rStyle w:val="jlqj4b"/>
          <w:rFonts w:asciiTheme="majorBidi" w:hAnsiTheme="majorBidi" w:cstheme="majorBidi"/>
          <w:sz w:val="24"/>
          <w:szCs w:val="24"/>
          <w:lang w:val="en"/>
        </w:rPr>
        <w:t xml:space="preserve"> population included 379 </w:t>
      </w:r>
      <w:r w:rsidR="003F6DF1">
        <w:rPr>
          <w:rStyle w:val="jlqj4b"/>
          <w:rFonts w:asciiTheme="majorBidi" w:hAnsiTheme="majorBidi" w:cstheme="majorBidi"/>
          <w:sz w:val="24"/>
          <w:szCs w:val="24"/>
          <w:lang w:val="en"/>
        </w:rPr>
        <w:t>primary</w:t>
      </w:r>
      <w:r w:rsidRPr="00303220">
        <w:rPr>
          <w:rStyle w:val="jlqj4b"/>
          <w:rFonts w:asciiTheme="majorBidi" w:hAnsiTheme="majorBidi" w:cstheme="majorBidi"/>
          <w:sz w:val="24"/>
          <w:szCs w:val="24"/>
          <w:lang w:val="en"/>
        </w:rPr>
        <w:t xml:space="preserve"> school student</w:t>
      </w:r>
      <w:r w:rsidR="003F6DF1">
        <w:rPr>
          <w:rStyle w:val="jlqj4b"/>
          <w:rFonts w:asciiTheme="majorBidi" w:hAnsiTheme="majorBidi" w:cstheme="majorBidi"/>
          <w:sz w:val="24"/>
          <w:szCs w:val="24"/>
          <w:lang w:val="en"/>
        </w:rPr>
        <w:t>-teacher</w:t>
      </w:r>
      <w:r w:rsidRPr="00303220">
        <w:rPr>
          <w:rStyle w:val="jlqj4b"/>
          <w:rFonts w:asciiTheme="majorBidi" w:hAnsiTheme="majorBidi" w:cstheme="majorBidi"/>
          <w:sz w:val="24"/>
          <w:szCs w:val="24"/>
          <w:lang w:val="en"/>
        </w:rPr>
        <w:t>s of</w:t>
      </w:r>
      <w:r w:rsidR="003F6DF1" w:rsidRPr="003F6DF1">
        <w:rPr>
          <w:rStyle w:val="jlqj4b"/>
          <w:rFonts w:asciiTheme="majorBidi" w:hAnsiTheme="majorBidi" w:cstheme="majorBidi"/>
          <w:sz w:val="24"/>
          <w:szCs w:val="24"/>
          <w:lang w:val="en"/>
        </w:rPr>
        <w:t xml:space="preserve"> </w:t>
      </w:r>
      <w:proofErr w:type="spellStart"/>
      <w:r w:rsidR="003F6DF1" w:rsidRPr="00447AE0">
        <w:rPr>
          <w:rStyle w:val="jlqj4b"/>
          <w:rFonts w:asciiTheme="majorBidi" w:hAnsiTheme="majorBidi" w:cstheme="majorBidi"/>
          <w:sz w:val="24"/>
          <w:szCs w:val="24"/>
          <w:lang w:val="en"/>
        </w:rPr>
        <w:t>Farhangiān</w:t>
      </w:r>
      <w:proofErr w:type="spellEnd"/>
      <w:r w:rsidR="003F6DF1" w:rsidRPr="00447AE0">
        <w:rPr>
          <w:rStyle w:val="jlqj4b"/>
          <w:rFonts w:asciiTheme="majorBidi" w:hAnsiTheme="majorBidi" w:cstheme="majorBidi"/>
          <w:sz w:val="24"/>
          <w:szCs w:val="24"/>
          <w:lang w:val="en"/>
        </w:rPr>
        <w:t xml:space="preserve"> University</w:t>
      </w:r>
      <w:r w:rsidR="003F6DF1">
        <w:rPr>
          <w:rStyle w:val="jlqj4b"/>
          <w:rFonts w:asciiTheme="majorBidi" w:hAnsiTheme="majorBidi" w:cstheme="majorBidi"/>
          <w:sz w:val="24"/>
          <w:szCs w:val="24"/>
          <w:lang w:val="en"/>
        </w:rPr>
        <w:t xml:space="preserve"> (</w:t>
      </w:r>
      <w:r w:rsidRPr="00303220">
        <w:rPr>
          <w:rStyle w:val="jlqj4b"/>
          <w:rFonts w:asciiTheme="majorBidi" w:hAnsiTheme="majorBidi" w:cstheme="majorBidi"/>
          <w:sz w:val="24"/>
          <w:szCs w:val="24"/>
          <w:lang w:val="en"/>
        </w:rPr>
        <w:t>Isfahan University</w:t>
      </w:r>
      <w:r w:rsidR="003F6DF1">
        <w:rPr>
          <w:rStyle w:val="jlqj4b"/>
          <w:rFonts w:asciiTheme="majorBidi" w:hAnsiTheme="majorBidi" w:cstheme="majorBidi"/>
          <w:sz w:val="24"/>
          <w:szCs w:val="24"/>
          <w:lang w:val="en"/>
        </w:rPr>
        <w:t>)</w:t>
      </w:r>
      <w:r w:rsidRPr="00303220">
        <w:rPr>
          <w:rStyle w:val="jlqj4b"/>
          <w:rFonts w:asciiTheme="majorBidi" w:hAnsiTheme="majorBidi" w:cstheme="majorBidi"/>
          <w:sz w:val="24"/>
          <w:szCs w:val="24"/>
          <w:lang w:val="en"/>
        </w:rPr>
        <w:t xml:space="preserve"> in the academic year of 20</w:t>
      </w:r>
      <w:r w:rsidR="003F6DF1">
        <w:rPr>
          <w:rStyle w:val="jlqj4b"/>
          <w:rFonts w:asciiTheme="majorBidi" w:hAnsiTheme="majorBidi" w:cstheme="majorBidi"/>
          <w:sz w:val="24"/>
          <w:szCs w:val="24"/>
        </w:rPr>
        <w:t>1</w:t>
      </w:r>
      <w:r w:rsidRPr="00303220">
        <w:rPr>
          <w:rStyle w:val="jlqj4b"/>
          <w:rFonts w:asciiTheme="majorBidi" w:hAnsiTheme="majorBidi" w:cstheme="majorBidi"/>
          <w:sz w:val="24"/>
          <w:szCs w:val="24"/>
          <w:lang w:val="en"/>
        </w:rPr>
        <w:t>9-20</w:t>
      </w:r>
      <w:r w:rsidR="003F6DF1">
        <w:rPr>
          <w:rStyle w:val="jlqj4b"/>
          <w:rFonts w:asciiTheme="majorBidi" w:hAnsiTheme="majorBidi" w:cstheme="majorBidi"/>
          <w:sz w:val="24"/>
          <w:szCs w:val="24"/>
          <w:lang w:val="en"/>
        </w:rPr>
        <w:t>2</w:t>
      </w:r>
      <w:r w:rsidRPr="00303220">
        <w:rPr>
          <w:rStyle w:val="jlqj4b"/>
          <w:rFonts w:asciiTheme="majorBidi" w:hAnsiTheme="majorBidi" w:cstheme="majorBidi"/>
          <w:sz w:val="24"/>
          <w:szCs w:val="24"/>
          <w:lang w:val="en"/>
        </w:rPr>
        <w:t xml:space="preserve">0. Because </w:t>
      </w:r>
      <w:r w:rsidR="00A061D0">
        <w:rPr>
          <w:rStyle w:val="jlqj4b"/>
          <w:rFonts w:asciiTheme="majorBidi" w:hAnsiTheme="majorBidi" w:cstheme="majorBidi"/>
          <w:sz w:val="24"/>
          <w:szCs w:val="24"/>
          <w:lang w:val="en"/>
        </w:rPr>
        <w:t>primary</w:t>
      </w:r>
      <w:r w:rsidR="00A061D0" w:rsidRPr="00303220">
        <w:rPr>
          <w:rStyle w:val="jlqj4b"/>
          <w:rFonts w:asciiTheme="majorBidi" w:hAnsiTheme="majorBidi" w:cstheme="majorBidi"/>
          <w:sz w:val="24"/>
          <w:szCs w:val="24"/>
          <w:lang w:val="en"/>
        </w:rPr>
        <w:t xml:space="preserve"> school</w:t>
      </w:r>
      <w:r w:rsidRPr="00303220">
        <w:rPr>
          <w:rStyle w:val="jlqj4b"/>
          <w:rFonts w:asciiTheme="majorBidi" w:hAnsiTheme="majorBidi" w:cstheme="majorBidi"/>
          <w:sz w:val="24"/>
          <w:szCs w:val="24"/>
          <w:lang w:val="en"/>
        </w:rPr>
        <w:t xml:space="preserve"> teachers spend more time together in the same place than </w:t>
      </w:r>
      <w:r w:rsidR="00A061D0">
        <w:rPr>
          <w:rStyle w:val="jlqj4b"/>
          <w:rFonts w:asciiTheme="majorBidi" w:hAnsiTheme="majorBidi" w:cstheme="majorBidi"/>
          <w:sz w:val="24"/>
          <w:szCs w:val="24"/>
          <w:lang w:val="en"/>
        </w:rPr>
        <w:t xml:space="preserve">the </w:t>
      </w:r>
      <w:r w:rsidRPr="00303220">
        <w:rPr>
          <w:rStyle w:val="jlqj4b"/>
          <w:rFonts w:asciiTheme="majorBidi" w:hAnsiTheme="majorBidi" w:cstheme="majorBidi"/>
          <w:sz w:val="24"/>
          <w:szCs w:val="24"/>
          <w:lang w:val="en"/>
        </w:rPr>
        <w:t>other teachers, due to the work schedule, and gain a lot of knowledge about each other during the year, they can use their cultural intelligence to improve communication</w:t>
      </w:r>
      <w:r w:rsidR="00A061D0">
        <w:rPr>
          <w:rStyle w:val="jlqj4b"/>
          <w:rFonts w:asciiTheme="majorBidi" w:hAnsiTheme="majorBidi" w:cstheme="majorBidi"/>
          <w:sz w:val="24"/>
          <w:szCs w:val="24"/>
          <w:lang w:val="en"/>
        </w:rPr>
        <w:t xml:space="preserve"> among the </w:t>
      </w:r>
      <w:r w:rsidRPr="00303220">
        <w:rPr>
          <w:rStyle w:val="jlqj4b"/>
          <w:rFonts w:asciiTheme="majorBidi" w:hAnsiTheme="majorBidi" w:cstheme="majorBidi"/>
          <w:sz w:val="24"/>
          <w:szCs w:val="24"/>
          <w:lang w:val="en"/>
        </w:rPr>
        <w:t xml:space="preserve">colleagues as well as students and </w:t>
      </w:r>
      <w:r w:rsidR="00A061D0">
        <w:rPr>
          <w:rStyle w:val="jlqj4b"/>
          <w:rFonts w:asciiTheme="majorBidi" w:hAnsiTheme="majorBidi" w:cstheme="majorBidi"/>
          <w:sz w:val="24"/>
          <w:szCs w:val="24"/>
          <w:lang w:val="en"/>
        </w:rPr>
        <w:t xml:space="preserve">the </w:t>
      </w:r>
      <w:r w:rsidRPr="00303220">
        <w:rPr>
          <w:rStyle w:val="jlqj4b"/>
          <w:rFonts w:asciiTheme="majorBidi" w:hAnsiTheme="majorBidi" w:cstheme="majorBidi"/>
          <w:sz w:val="24"/>
          <w:szCs w:val="24"/>
          <w:lang w:val="en"/>
        </w:rPr>
        <w:t xml:space="preserve">other school parents to provide a suitable </w:t>
      </w:r>
      <w:r w:rsidR="00A061D0">
        <w:rPr>
          <w:rStyle w:val="jlqj4b"/>
          <w:rFonts w:asciiTheme="majorBidi" w:hAnsiTheme="majorBidi" w:cstheme="majorBidi"/>
          <w:sz w:val="24"/>
          <w:szCs w:val="24"/>
          <w:lang w:val="en"/>
        </w:rPr>
        <w:t>context</w:t>
      </w:r>
      <w:r w:rsidRPr="00303220">
        <w:rPr>
          <w:rStyle w:val="jlqj4b"/>
          <w:rFonts w:asciiTheme="majorBidi" w:hAnsiTheme="majorBidi" w:cstheme="majorBidi"/>
          <w:sz w:val="24"/>
          <w:szCs w:val="24"/>
          <w:lang w:val="en"/>
        </w:rPr>
        <w:t xml:space="preserve"> for strengthening the dimensions of </w:t>
      </w:r>
      <w:r w:rsidR="00A039B7">
        <w:rPr>
          <w:rStyle w:val="jlqj4b"/>
          <w:rFonts w:asciiTheme="majorBidi" w:hAnsiTheme="majorBidi" w:cstheme="majorBidi"/>
          <w:sz w:val="24"/>
          <w:szCs w:val="24"/>
          <w:lang w:val="en"/>
        </w:rPr>
        <w:t xml:space="preserve">the </w:t>
      </w:r>
      <w:r w:rsidRPr="00303220">
        <w:rPr>
          <w:rStyle w:val="jlqj4b"/>
          <w:rFonts w:asciiTheme="majorBidi" w:hAnsiTheme="majorBidi" w:cstheme="majorBidi"/>
          <w:sz w:val="24"/>
          <w:szCs w:val="24"/>
          <w:lang w:val="en"/>
        </w:rPr>
        <w:t xml:space="preserve">social capital among them. Table 1 shows the characteristics of the </w:t>
      </w:r>
      <w:r w:rsidR="003648CE">
        <w:rPr>
          <w:rStyle w:val="jlqj4b"/>
          <w:rFonts w:asciiTheme="majorBidi" w:hAnsiTheme="majorBidi" w:cstheme="majorBidi"/>
          <w:sz w:val="24"/>
          <w:szCs w:val="24"/>
          <w:lang w:val="en"/>
        </w:rPr>
        <w:t>research</w:t>
      </w:r>
      <w:r w:rsidRPr="00303220">
        <w:rPr>
          <w:rStyle w:val="jlqj4b"/>
          <w:rFonts w:asciiTheme="majorBidi" w:hAnsiTheme="majorBidi" w:cstheme="majorBidi"/>
          <w:sz w:val="24"/>
          <w:szCs w:val="24"/>
          <w:lang w:val="en"/>
        </w:rPr>
        <w:t xml:space="preserve"> population by </w:t>
      </w:r>
      <w:r w:rsidR="007837D8">
        <w:rPr>
          <w:rStyle w:val="jlqj4b"/>
          <w:rFonts w:asciiTheme="majorBidi" w:hAnsiTheme="majorBidi" w:cstheme="majorBidi"/>
          <w:sz w:val="24"/>
          <w:szCs w:val="24"/>
        </w:rPr>
        <w:t xml:space="preserve">the </w:t>
      </w:r>
      <w:r w:rsidRPr="00303220">
        <w:rPr>
          <w:rStyle w:val="jlqj4b"/>
          <w:rFonts w:asciiTheme="majorBidi" w:hAnsiTheme="majorBidi" w:cstheme="majorBidi"/>
          <w:sz w:val="24"/>
          <w:szCs w:val="24"/>
          <w:lang w:val="en"/>
        </w:rPr>
        <w:t xml:space="preserve">place of </w:t>
      </w:r>
      <w:r w:rsidR="009B3EFB">
        <w:rPr>
          <w:rStyle w:val="jlqj4b"/>
          <w:rFonts w:asciiTheme="majorBidi" w:hAnsiTheme="majorBidi" w:cstheme="majorBidi"/>
          <w:sz w:val="24"/>
          <w:szCs w:val="24"/>
          <w:lang w:val="en"/>
        </w:rPr>
        <w:t>education</w:t>
      </w:r>
      <w:r w:rsidRPr="00303220">
        <w:rPr>
          <w:rStyle w:val="jlqj4b"/>
          <w:rFonts w:asciiTheme="majorBidi" w:hAnsiTheme="majorBidi" w:cstheme="majorBidi"/>
          <w:sz w:val="24"/>
          <w:szCs w:val="24"/>
          <w:lang w:val="en"/>
        </w:rPr>
        <w:t xml:space="preserve"> and gender</w:t>
      </w:r>
      <w:r w:rsidR="009B3EFB">
        <w:rPr>
          <w:rStyle w:val="jlqj4b"/>
          <w:rFonts w:asciiTheme="majorBidi" w:hAnsiTheme="majorBidi" w:cstheme="majorBidi"/>
          <w:sz w:val="24"/>
          <w:szCs w:val="24"/>
          <w:lang w:val="en"/>
        </w:rPr>
        <w:t>, respectively</w:t>
      </w:r>
      <w:r w:rsidRPr="00303220">
        <w:rPr>
          <w:rStyle w:val="jlqj4b"/>
          <w:rFonts w:asciiTheme="majorBidi" w:hAnsiTheme="majorBidi" w:cstheme="majorBidi"/>
          <w:sz w:val="24"/>
          <w:szCs w:val="24"/>
          <w:lang w:val="en"/>
        </w:rPr>
        <w:t>.</w:t>
      </w:r>
    </w:p>
    <w:p w14:paraId="18917A56" w14:textId="77777777" w:rsidR="00576C6B" w:rsidRDefault="00576C6B" w:rsidP="007837D8">
      <w:pPr>
        <w:autoSpaceDE w:val="0"/>
        <w:autoSpaceDN w:val="0"/>
        <w:adjustRightInd w:val="0"/>
        <w:spacing w:after="0" w:line="240" w:lineRule="auto"/>
        <w:ind w:left="11" w:firstLine="284"/>
        <w:contextualSpacing/>
        <w:jc w:val="center"/>
        <w:rPr>
          <w:rFonts w:ascii="Times New Roman" w:eastAsia="Calibri" w:hAnsi="Times New Roman" w:cs="B Nazanin"/>
          <w:b/>
          <w:bCs/>
          <w:rtl/>
        </w:rPr>
      </w:pPr>
    </w:p>
    <w:p w14:paraId="00D9D819" w14:textId="736C309A" w:rsidR="007837D8" w:rsidRDefault="007837D8" w:rsidP="007837D8">
      <w:pPr>
        <w:autoSpaceDE w:val="0"/>
        <w:autoSpaceDN w:val="0"/>
        <w:adjustRightInd w:val="0"/>
        <w:spacing w:after="0" w:line="240" w:lineRule="auto"/>
        <w:ind w:left="11" w:firstLine="284"/>
        <w:contextualSpacing/>
        <w:jc w:val="center"/>
        <w:rPr>
          <w:rFonts w:ascii="Times New Roman" w:eastAsia="Calibri" w:hAnsi="Times New Roman" w:cs="B Nazanin"/>
          <w:b/>
          <w:bCs/>
        </w:rPr>
      </w:pPr>
      <w:r>
        <w:rPr>
          <w:rFonts w:ascii="Times New Roman" w:eastAsia="Calibri" w:hAnsi="Times New Roman" w:cs="B Nazanin"/>
          <w:b/>
          <w:bCs/>
        </w:rPr>
        <w:t>Table 1. the characteristics of the research population in terms of the place of education and gender, respectively</w:t>
      </w:r>
    </w:p>
    <w:p w14:paraId="4F7689B7" w14:textId="118E14EA" w:rsidR="008E2949" w:rsidRDefault="008E2949" w:rsidP="007837D8">
      <w:pPr>
        <w:autoSpaceDE w:val="0"/>
        <w:autoSpaceDN w:val="0"/>
        <w:adjustRightInd w:val="0"/>
        <w:spacing w:after="0" w:line="240" w:lineRule="auto"/>
        <w:ind w:left="11" w:firstLine="284"/>
        <w:contextualSpacing/>
        <w:jc w:val="center"/>
        <w:rPr>
          <w:rFonts w:ascii="Times New Roman" w:eastAsia="Calibri" w:hAnsi="Times New Roman" w:cs="B Nazanin"/>
          <w:b/>
          <w:bCs/>
          <w:lang w:bidi="fa-IR"/>
        </w:rPr>
      </w:pPr>
    </w:p>
    <w:tbl>
      <w:tblPr>
        <w:tblStyle w:val="TableGrid"/>
        <w:tblW w:w="0" w:type="auto"/>
        <w:tblInd w:w="11" w:type="dxa"/>
        <w:tblLook w:val="04A0" w:firstRow="1" w:lastRow="0" w:firstColumn="1" w:lastColumn="0" w:noHBand="0" w:noVBand="1"/>
      </w:tblPr>
      <w:tblGrid>
        <w:gridCol w:w="2252"/>
        <w:gridCol w:w="2251"/>
        <w:gridCol w:w="2251"/>
        <w:gridCol w:w="2252"/>
      </w:tblGrid>
      <w:tr w:rsidR="008E2949" w14:paraId="4869CA8A" w14:textId="77777777" w:rsidTr="008E2949">
        <w:tc>
          <w:tcPr>
            <w:tcW w:w="2252" w:type="dxa"/>
            <w:vAlign w:val="center"/>
          </w:tcPr>
          <w:p w14:paraId="39B8FCE9" w14:textId="7EE6EC17" w:rsidR="008E2949" w:rsidRDefault="008E2949" w:rsidP="008E2949">
            <w:pPr>
              <w:autoSpaceDE w:val="0"/>
              <w:autoSpaceDN w:val="0"/>
              <w:adjustRightInd w:val="0"/>
              <w:contextualSpacing/>
              <w:jc w:val="center"/>
              <w:rPr>
                <w:rFonts w:ascii="Times New Roman" w:eastAsia="Calibri" w:hAnsi="Times New Roman" w:cs="B Nazanin"/>
                <w:b/>
                <w:bCs/>
                <w:lang w:bidi="fa-IR"/>
              </w:rPr>
            </w:pPr>
            <w:r>
              <w:rPr>
                <w:rFonts w:ascii="Times New Roman" w:eastAsia="Calibri" w:hAnsi="Times New Roman" w:cs="B Nazanin"/>
                <w:b/>
                <w:bCs/>
              </w:rPr>
              <w:t>place of education</w:t>
            </w:r>
          </w:p>
        </w:tc>
        <w:tc>
          <w:tcPr>
            <w:tcW w:w="2251" w:type="dxa"/>
            <w:vAlign w:val="center"/>
          </w:tcPr>
          <w:p w14:paraId="08CB550F" w14:textId="7BFC2FE7" w:rsidR="008E2949" w:rsidRDefault="008E2949" w:rsidP="008E2949">
            <w:pPr>
              <w:autoSpaceDE w:val="0"/>
              <w:autoSpaceDN w:val="0"/>
              <w:adjustRightInd w:val="0"/>
              <w:contextualSpacing/>
              <w:jc w:val="center"/>
              <w:rPr>
                <w:rFonts w:ascii="Times New Roman" w:eastAsia="Calibri" w:hAnsi="Times New Roman" w:cs="B Nazanin"/>
                <w:b/>
                <w:bCs/>
                <w:lang w:bidi="fa-IR"/>
              </w:rPr>
            </w:pPr>
            <w:r>
              <w:rPr>
                <w:rFonts w:ascii="Times New Roman" w:eastAsia="Calibri" w:hAnsi="Times New Roman" w:cs="B Nazanin"/>
                <w:b/>
                <w:bCs/>
                <w:sz w:val="24"/>
                <w:szCs w:val="24"/>
              </w:rPr>
              <w:t>females</w:t>
            </w:r>
          </w:p>
        </w:tc>
        <w:tc>
          <w:tcPr>
            <w:tcW w:w="2251" w:type="dxa"/>
            <w:vAlign w:val="center"/>
          </w:tcPr>
          <w:p w14:paraId="7B8ACED4" w14:textId="14C6B35F" w:rsidR="008E2949" w:rsidRDefault="008E2949" w:rsidP="008E2949">
            <w:pPr>
              <w:autoSpaceDE w:val="0"/>
              <w:autoSpaceDN w:val="0"/>
              <w:adjustRightInd w:val="0"/>
              <w:contextualSpacing/>
              <w:jc w:val="center"/>
              <w:rPr>
                <w:rFonts w:ascii="Times New Roman" w:eastAsia="Calibri" w:hAnsi="Times New Roman" w:cs="B Nazanin"/>
                <w:b/>
                <w:bCs/>
                <w:lang w:bidi="fa-IR"/>
              </w:rPr>
            </w:pPr>
            <w:r>
              <w:rPr>
                <w:rFonts w:ascii="Times New Roman" w:eastAsia="Calibri" w:hAnsi="Times New Roman" w:cs="B Nazanin"/>
                <w:b/>
                <w:bCs/>
              </w:rPr>
              <w:t>place of education</w:t>
            </w:r>
          </w:p>
        </w:tc>
        <w:tc>
          <w:tcPr>
            <w:tcW w:w="2252" w:type="dxa"/>
            <w:vAlign w:val="center"/>
          </w:tcPr>
          <w:p w14:paraId="172D8591" w14:textId="25DC0021" w:rsidR="008E2949" w:rsidRDefault="008E2949" w:rsidP="008E2949">
            <w:pPr>
              <w:autoSpaceDE w:val="0"/>
              <w:autoSpaceDN w:val="0"/>
              <w:adjustRightInd w:val="0"/>
              <w:contextualSpacing/>
              <w:jc w:val="center"/>
              <w:rPr>
                <w:rFonts w:ascii="Times New Roman" w:eastAsia="Calibri" w:hAnsi="Times New Roman" w:cs="B Nazanin"/>
                <w:b/>
                <w:bCs/>
                <w:lang w:bidi="fa-IR"/>
              </w:rPr>
            </w:pPr>
            <w:r>
              <w:rPr>
                <w:rFonts w:ascii="Times New Roman" w:eastAsia="Calibri" w:hAnsi="Times New Roman" w:cs="B Nazanin"/>
                <w:b/>
                <w:bCs/>
                <w:sz w:val="24"/>
                <w:szCs w:val="24"/>
              </w:rPr>
              <w:t>males</w:t>
            </w:r>
          </w:p>
        </w:tc>
      </w:tr>
      <w:tr w:rsidR="008E2949" w14:paraId="5FDC49E3" w14:textId="77777777" w:rsidTr="008E2949">
        <w:tc>
          <w:tcPr>
            <w:tcW w:w="2252" w:type="dxa"/>
          </w:tcPr>
          <w:p w14:paraId="1D8BF92F" w14:textId="52C35DA6" w:rsidR="008E2949" w:rsidRDefault="008E2949" w:rsidP="008E2949">
            <w:pPr>
              <w:autoSpaceDE w:val="0"/>
              <w:autoSpaceDN w:val="0"/>
              <w:adjustRightInd w:val="0"/>
              <w:contextualSpacing/>
              <w:jc w:val="center"/>
              <w:rPr>
                <w:rFonts w:ascii="Times New Roman" w:eastAsia="Calibri" w:hAnsi="Times New Roman" w:cs="B Nazanin"/>
                <w:b/>
                <w:bCs/>
                <w:lang w:bidi="fa-IR"/>
              </w:rPr>
            </w:pPr>
            <w:proofErr w:type="spellStart"/>
            <w:r w:rsidRPr="00E824CE">
              <w:rPr>
                <w:rStyle w:val="jlqj4b"/>
                <w:rFonts w:asciiTheme="majorBidi" w:hAnsiTheme="majorBidi" w:cstheme="majorBidi"/>
                <w:sz w:val="20"/>
                <w:szCs w:val="20"/>
                <w:lang w:val="en"/>
              </w:rPr>
              <w:t>Fateme</w:t>
            </w:r>
            <w:proofErr w:type="spellEnd"/>
            <w:r w:rsidRPr="00E824CE">
              <w:rPr>
                <w:rStyle w:val="jlqj4b"/>
                <w:rFonts w:asciiTheme="majorBidi" w:hAnsiTheme="majorBidi" w:cstheme="majorBidi"/>
                <w:sz w:val="20"/>
                <w:szCs w:val="20"/>
                <w:lang w:val="en"/>
              </w:rPr>
              <w:t xml:space="preserve"> Zahra Campus (Isfahan)</w:t>
            </w:r>
          </w:p>
        </w:tc>
        <w:tc>
          <w:tcPr>
            <w:tcW w:w="2251" w:type="dxa"/>
          </w:tcPr>
          <w:p w14:paraId="1DE34CE1" w14:textId="2BEC883E" w:rsidR="008E2949" w:rsidRDefault="008E2949" w:rsidP="008E2949">
            <w:pPr>
              <w:autoSpaceDE w:val="0"/>
              <w:autoSpaceDN w:val="0"/>
              <w:adjustRightInd w:val="0"/>
              <w:contextualSpacing/>
              <w:jc w:val="center"/>
              <w:rPr>
                <w:rFonts w:ascii="Times New Roman" w:eastAsia="Calibri" w:hAnsi="Times New Roman" w:cs="B Nazanin"/>
                <w:b/>
                <w:bCs/>
                <w:lang w:bidi="fa-IR"/>
              </w:rPr>
            </w:pPr>
            <w:r w:rsidRPr="00E824CE">
              <w:rPr>
                <w:rFonts w:asciiTheme="majorBidi" w:eastAsia="Calibri" w:hAnsiTheme="majorBidi" w:cstheme="majorBidi"/>
                <w:sz w:val="20"/>
                <w:szCs w:val="20"/>
              </w:rPr>
              <w:t>46</w:t>
            </w:r>
          </w:p>
        </w:tc>
        <w:tc>
          <w:tcPr>
            <w:tcW w:w="2251" w:type="dxa"/>
          </w:tcPr>
          <w:p w14:paraId="34090E2F" w14:textId="2C336B52" w:rsidR="008E2949" w:rsidRDefault="008E2949" w:rsidP="008E2949">
            <w:pPr>
              <w:autoSpaceDE w:val="0"/>
              <w:autoSpaceDN w:val="0"/>
              <w:adjustRightInd w:val="0"/>
              <w:contextualSpacing/>
              <w:jc w:val="center"/>
              <w:rPr>
                <w:rFonts w:ascii="Times New Roman" w:eastAsia="Calibri" w:hAnsi="Times New Roman" w:cs="B Nazanin"/>
                <w:b/>
                <w:bCs/>
                <w:lang w:bidi="fa-IR"/>
              </w:rPr>
            </w:pPr>
            <w:r w:rsidRPr="00E824CE">
              <w:rPr>
                <w:rFonts w:asciiTheme="majorBidi" w:eastAsia="Calibri" w:hAnsiTheme="majorBidi" w:cstheme="majorBidi"/>
                <w:sz w:val="20"/>
                <w:szCs w:val="20"/>
              </w:rPr>
              <w:t xml:space="preserve">Shahid </w:t>
            </w:r>
            <w:proofErr w:type="spellStart"/>
            <w:r w:rsidRPr="00E824CE">
              <w:rPr>
                <w:rFonts w:asciiTheme="majorBidi" w:eastAsia="Calibri" w:hAnsiTheme="majorBidi" w:cstheme="majorBidi"/>
                <w:sz w:val="20"/>
                <w:szCs w:val="20"/>
              </w:rPr>
              <w:t>Bāhonar</w:t>
            </w:r>
            <w:proofErr w:type="spellEnd"/>
            <w:r w:rsidRPr="00E824CE">
              <w:rPr>
                <w:rFonts w:asciiTheme="majorBidi" w:eastAsia="Calibri" w:hAnsiTheme="majorBidi" w:cstheme="majorBidi"/>
                <w:sz w:val="20"/>
                <w:szCs w:val="20"/>
              </w:rPr>
              <w:t xml:space="preserve"> </w:t>
            </w:r>
            <w:proofErr w:type="spellStart"/>
            <w:r w:rsidRPr="00E824CE">
              <w:rPr>
                <w:rFonts w:asciiTheme="majorBidi" w:eastAsia="Calibri" w:hAnsiTheme="majorBidi" w:cstheme="majorBidi"/>
                <w:sz w:val="20"/>
                <w:szCs w:val="20"/>
              </w:rPr>
              <w:t>Campuse</w:t>
            </w:r>
            <w:proofErr w:type="spellEnd"/>
            <w:r w:rsidRPr="00E824CE">
              <w:rPr>
                <w:rFonts w:asciiTheme="majorBidi" w:eastAsia="Calibri" w:hAnsiTheme="majorBidi" w:cstheme="majorBidi"/>
                <w:sz w:val="20"/>
                <w:szCs w:val="20"/>
              </w:rPr>
              <w:t xml:space="preserve"> </w:t>
            </w:r>
            <w:r w:rsidRPr="00E824CE">
              <w:rPr>
                <w:rStyle w:val="jlqj4b"/>
                <w:rFonts w:asciiTheme="majorBidi" w:hAnsiTheme="majorBidi" w:cstheme="majorBidi"/>
                <w:sz w:val="20"/>
                <w:szCs w:val="20"/>
                <w:lang w:val="en"/>
              </w:rPr>
              <w:t>(Isfahan)</w:t>
            </w:r>
          </w:p>
        </w:tc>
        <w:tc>
          <w:tcPr>
            <w:tcW w:w="2252" w:type="dxa"/>
          </w:tcPr>
          <w:p w14:paraId="5A71EEA0" w14:textId="4BA8F67D" w:rsidR="008E2949" w:rsidRDefault="008E2949" w:rsidP="008E2949">
            <w:pPr>
              <w:autoSpaceDE w:val="0"/>
              <w:autoSpaceDN w:val="0"/>
              <w:adjustRightInd w:val="0"/>
              <w:contextualSpacing/>
              <w:jc w:val="center"/>
              <w:rPr>
                <w:rFonts w:ascii="Times New Roman" w:eastAsia="Calibri" w:hAnsi="Times New Roman" w:cs="B Nazanin"/>
                <w:b/>
                <w:bCs/>
                <w:lang w:bidi="fa-IR"/>
              </w:rPr>
            </w:pPr>
            <w:r w:rsidRPr="00E824CE">
              <w:rPr>
                <w:rFonts w:asciiTheme="majorBidi" w:eastAsia="Calibri" w:hAnsiTheme="majorBidi" w:cstheme="majorBidi"/>
                <w:sz w:val="20"/>
                <w:szCs w:val="20"/>
              </w:rPr>
              <w:t>85</w:t>
            </w:r>
          </w:p>
        </w:tc>
      </w:tr>
      <w:tr w:rsidR="008E2949" w14:paraId="17198FC5" w14:textId="77777777" w:rsidTr="008E2949">
        <w:tc>
          <w:tcPr>
            <w:tcW w:w="2252" w:type="dxa"/>
          </w:tcPr>
          <w:p w14:paraId="210B7A89" w14:textId="570877FF" w:rsidR="008E2949" w:rsidRDefault="008E2949" w:rsidP="007837D8">
            <w:pPr>
              <w:autoSpaceDE w:val="0"/>
              <w:autoSpaceDN w:val="0"/>
              <w:adjustRightInd w:val="0"/>
              <w:contextualSpacing/>
              <w:jc w:val="center"/>
              <w:rPr>
                <w:rFonts w:ascii="Times New Roman" w:eastAsia="Calibri" w:hAnsi="Times New Roman" w:cs="B Nazanin"/>
                <w:b/>
                <w:bCs/>
                <w:lang w:bidi="fa-IR"/>
              </w:rPr>
            </w:pPr>
            <w:proofErr w:type="spellStart"/>
            <w:r w:rsidRPr="00E824CE">
              <w:rPr>
                <w:rStyle w:val="jlqj4b"/>
                <w:rFonts w:asciiTheme="majorBidi" w:hAnsiTheme="majorBidi" w:cstheme="majorBidi"/>
                <w:sz w:val="20"/>
                <w:szCs w:val="20"/>
                <w:lang w:val="en"/>
              </w:rPr>
              <w:t>Fateme</w:t>
            </w:r>
            <w:proofErr w:type="spellEnd"/>
            <w:r w:rsidRPr="00E824CE">
              <w:rPr>
                <w:rStyle w:val="jlqj4b"/>
                <w:rFonts w:asciiTheme="majorBidi" w:hAnsiTheme="majorBidi" w:cstheme="majorBidi"/>
                <w:sz w:val="20"/>
                <w:szCs w:val="20"/>
                <w:lang w:val="en"/>
              </w:rPr>
              <w:t xml:space="preserve"> Zahra Campus (Isfahan)</w:t>
            </w:r>
          </w:p>
        </w:tc>
        <w:tc>
          <w:tcPr>
            <w:tcW w:w="2251" w:type="dxa"/>
          </w:tcPr>
          <w:p w14:paraId="506890EB" w14:textId="3E7AEFD5" w:rsidR="008E2949" w:rsidRPr="008E2949" w:rsidRDefault="008E2949" w:rsidP="007837D8">
            <w:pPr>
              <w:autoSpaceDE w:val="0"/>
              <w:autoSpaceDN w:val="0"/>
              <w:adjustRightInd w:val="0"/>
              <w:contextualSpacing/>
              <w:jc w:val="center"/>
              <w:rPr>
                <w:rFonts w:ascii="Times New Roman" w:eastAsia="Calibri" w:hAnsi="Times New Roman" w:cs="B Nazanin"/>
                <w:lang w:bidi="fa-IR"/>
              </w:rPr>
            </w:pPr>
            <w:r w:rsidRPr="008E2949">
              <w:rPr>
                <w:rFonts w:ascii="Times New Roman" w:eastAsia="Calibri" w:hAnsi="Times New Roman" w:cs="B Nazanin"/>
                <w:lang w:bidi="fa-IR"/>
              </w:rPr>
              <w:t>91</w:t>
            </w:r>
          </w:p>
        </w:tc>
        <w:tc>
          <w:tcPr>
            <w:tcW w:w="2251" w:type="dxa"/>
          </w:tcPr>
          <w:p w14:paraId="568C5538" w14:textId="49F95ACA" w:rsidR="008E2949" w:rsidRPr="008E2949" w:rsidRDefault="008E2949" w:rsidP="008E2949">
            <w:pPr>
              <w:autoSpaceDE w:val="0"/>
              <w:autoSpaceDN w:val="0"/>
              <w:bidi/>
              <w:adjustRightInd w:val="0"/>
              <w:ind w:left="11"/>
              <w:contextualSpacing/>
              <w:jc w:val="center"/>
              <w:rPr>
                <w:rFonts w:asciiTheme="majorBidi" w:eastAsia="Calibri" w:hAnsiTheme="majorBidi" w:cstheme="majorBidi"/>
                <w:sz w:val="20"/>
                <w:szCs w:val="20"/>
              </w:rPr>
            </w:pPr>
            <w:r>
              <w:rPr>
                <w:rFonts w:asciiTheme="majorBidi" w:eastAsia="Calibri" w:hAnsiTheme="majorBidi" w:cstheme="majorBidi"/>
                <w:sz w:val="20"/>
                <w:szCs w:val="20"/>
              </w:rPr>
              <w:t xml:space="preserve">Shahid </w:t>
            </w:r>
            <w:proofErr w:type="spellStart"/>
            <w:r>
              <w:rPr>
                <w:rFonts w:asciiTheme="majorBidi" w:eastAsia="Calibri" w:hAnsiTheme="majorBidi" w:cstheme="majorBidi"/>
                <w:sz w:val="20"/>
                <w:szCs w:val="20"/>
              </w:rPr>
              <w:t>Āyat</w:t>
            </w:r>
            <w:proofErr w:type="spellEnd"/>
            <w:r>
              <w:rPr>
                <w:rFonts w:asciiTheme="majorBidi" w:eastAsia="Calibri" w:hAnsiTheme="majorBidi" w:cstheme="majorBidi"/>
                <w:sz w:val="20"/>
                <w:szCs w:val="20"/>
              </w:rPr>
              <w:t xml:space="preserve"> Center (</w:t>
            </w:r>
            <w:proofErr w:type="spellStart"/>
            <w:r>
              <w:rPr>
                <w:rFonts w:asciiTheme="majorBidi" w:eastAsia="Calibri" w:hAnsiTheme="majorBidi" w:cstheme="majorBidi"/>
                <w:sz w:val="20"/>
                <w:szCs w:val="20"/>
              </w:rPr>
              <w:t>Najafābād</w:t>
            </w:r>
            <w:proofErr w:type="spellEnd"/>
            <w:r>
              <w:rPr>
                <w:rFonts w:asciiTheme="majorBidi" w:eastAsia="Calibri" w:hAnsiTheme="majorBidi" w:cstheme="majorBidi"/>
                <w:sz w:val="20"/>
                <w:szCs w:val="20"/>
              </w:rPr>
              <w:t>)</w:t>
            </w:r>
          </w:p>
        </w:tc>
        <w:tc>
          <w:tcPr>
            <w:tcW w:w="2252" w:type="dxa"/>
          </w:tcPr>
          <w:p w14:paraId="60AE3AFB" w14:textId="33092414" w:rsidR="008E2949" w:rsidRPr="008E2949" w:rsidRDefault="008E2949" w:rsidP="007837D8">
            <w:pPr>
              <w:autoSpaceDE w:val="0"/>
              <w:autoSpaceDN w:val="0"/>
              <w:adjustRightInd w:val="0"/>
              <w:contextualSpacing/>
              <w:jc w:val="center"/>
              <w:rPr>
                <w:rFonts w:ascii="Times New Roman" w:eastAsia="Calibri" w:hAnsi="Times New Roman" w:cs="B Nazanin"/>
                <w:lang w:bidi="fa-IR"/>
              </w:rPr>
            </w:pPr>
            <w:r w:rsidRPr="008E2949">
              <w:rPr>
                <w:rFonts w:ascii="Times New Roman" w:eastAsia="Calibri" w:hAnsi="Times New Roman" w:cs="B Nazanin"/>
                <w:lang w:bidi="fa-IR"/>
              </w:rPr>
              <w:t>24</w:t>
            </w:r>
          </w:p>
        </w:tc>
      </w:tr>
      <w:tr w:rsidR="008E2949" w14:paraId="1CAD7CE2" w14:textId="77777777" w:rsidTr="008E2949">
        <w:tc>
          <w:tcPr>
            <w:tcW w:w="2252" w:type="dxa"/>
          </w:tcPr>
          <w:p w14:paraId="4AAD3136" w14:textId="60794949" w:rsidR="008E2949" w:rsidRDefault="008E2949" w:rsidP="007837D8">
            <w:pPr>
              <w:autoSpaceDE w:val="0"/>
              <w:autoSpaceDN w:val="0"/>
              <w:adjustRightInd w:val="0"/>
              <w:contextualSpacing/>
              <w:jc w:val="center"/>
              <w:rPr>
                <w:rFonts w:ascii="Times New Roman" w:eastAsia="Calibri" w:hAnsi="Times New Roman" w:cs="B Nazanin"/>
                <w:b/>
                <w:bCs/>
                <w:lang w:bidi="fa-IR"/>
              </w:rPr>
            </w:pPr>
            <w:r w:rsidRPr="00E824CE">
              <w:rPr>
                <w:rFonts w:asciiTheme="majorBidi" w:eastAsia="Calibri" w:hAnsiTheme="majorBidi" w:cstheme="majorBidi"/>
                <w:sz w:val="20"/>
                <w:szCs w:val="20"/>
              </w:rPr>
              <w:t xml:space="preserve">Imam </w:t>
            </w:r>
            <w:proofErr w:type="spellStart"/>
            <w:r w:rsidRPr="00E824CE">
              <w:rPr>
                <w:rFonts w:asciiTheme="majorBidi" w:eastAsia="Calibri" w:hAnsiTheme="majorBidi" w:cstheme="majorBidi"/>
                <w:sz w:val="20"/>
                <w:szCs w:val="20"/>
              </w:rPr>
              <w:t>Khomejni</w:t>
            </w:r>
            <w:proofErr w:type="spellEnd"/>
            <w:r w:rsidRPr="00E824CE">
              <w:rPr>
                <w:rFonts w:asciiTheme="majorBidi" w:eastAsia="Calibri" w:hAnsiTheme="majorBidi" w:cstheme="majorBidi"/>
                <w:sz w:val="20"/>
                <w:szCs w:val="20"/>
              </w:rPr>
              <w:t xml:space="preserve"> Center (</w:t>
            </w:r>
            <w:proofErr w:type="spellStart"/>
            <w:r w:rsidRPr="00E824CE">
              <w:rPr>
                <w:rFonts w:asciiTheme="majorBidi" w:eastAsia="Calibri" w:hAnsiTheme="majorBidi" w:cstheme="majorBidi"/>
                <w:sz w:val="20"/>
                <w:szCs w:val="20"/>
              </w:rPr>
              <w:t>Kāshān</w:t>
            </w:r>
            <w:proofErr w:type="spellEnd"/>
            <w:r w:rsidRPr="00E824CE">
              <w:rPr>
                <w:rFonts w:asciiTheme="majorBidi" w:eastAsia="Calibri" w:hAnsiTheme="majorBidi" w:cstheme="majorBidi"/>
                <w:sz w:val="20"/>
                <w:szCs w:val="20"/>
              </w:rPr>
              <w:t>)</w:t>
            </w:r>
          </w:p>
        </w:tc>
        <w:tc>
          <w:tcPr>
            <w:tcW w:w="2251" w:type="dxa"/>
          </w:tcPr>
          <w:p w14:paraId="7145CABE" w14:textId="40B4F7D8" w:rsidR="008E2949" w:rsidRPr="008E2949" w:rsidRDefault="008E2949" w:rsidP="007837D8">
            <w:pPr>
              <w:autoSpaceDE w:val="0"/>
              <w:autoSpaceDN w:val="0"/>
              <w:adjustRightInd w:val="0"/>
              <w:contextualSpacing/>
              <w:jc w:val="center"/>
              <w:rPr>
                <w:rFonts w:ascii="Times New Roman" w:eastAsia="Calibri" w:hAnsi="Times New Roman" w:cs="B Nazanin"/>
                <w:lang w:bidi="fa-IR"/>
              </w:rPr>
            </w:pPr>
            <w:r w:rsidRPr="008E2949">
              <w:rPr>
                <w:rFonts w:ascii="Times New Roman" w:eastAsia="Calibri" w:hAnsi="Times New Roman" w:cs="B Nazanin"/>
                <w:lang w:bidi="fa-IR"/>
              </w:rPr>
              <w:t>23</w:t>
            </w:r>
          </w:p>
        </w:tc>
        <w:tc>
          <w:tcPr>
            <w:tcW w:w="2251" w:type="dxa"/>
          </w:tcPr>
          <w:p w14:paraId="1D7FCAF8" w14:textId="6FCE2C5F" w:rsidR="008E2949" w:rsidRDefault="008E2949" w:rsidP="007837D8">
            <w:pPr>
              <w:autoSpaceDE w:val="0"/>
              <w:autoSpaceDN w:val="0"/>
              <w:adjustRightInd w:val="0"/>
              <w:contextualSpacing/>
              <w:jc w:val="center"/>
              <w:rPr>
                <w:rFonts w:ascii="Times New Roman" w:eastAsia="Calibri" w:hAnsi="Times New Roman" w:cs="B Nazanin"/>
                <w:b/>
                <w:bCs/>
                <w:lang w:bidi="fa-IR"/>
              </w:rPr>
            </w:pPr>
            <w:r w:rsidRPr="00E824CE">
              <w:rPr>
                <w:rFonts w:asciiTheme="majorBidi" w:eastAsia="Calibri" w:hAnsiTheme="majorBidi" w:cstheme="majorBidi"/>
                <w:sz w:val="20"/>
                <w:szCs w:val="20"/>
              </w:rPr>
              <w:t xml:space="preserve">Shahid </w:t>
            </w:r>
            <w:proofErr w:type="spellStart"/>
            <w:r w:rsidRPr="00E824CE">
              <w:rPr>
                <w:rFonts w:asciiTheme="majorBidi" w:eastAsia="Calibri" w:hAnsiTheme="majorBidi" w:cstheme="majorBidi"/>
                <w:sz w:val="20"/>
                <w:szCs w:val="20"/>
              </w:rPr>
              <w:t>Bāhonar</w:t>
            </w:r>
            <w:proofErr w:type="spellEnd"/>
            <w:r w:rsidRPr="00E824CE">
              <w:rPr>
                <w:rFonts w:asciiTheme="majorBidi" w:eastAsia="Calibri" w:hAnsiTheme="majorBidi" w:cstheme="majorBidi"/>
                <w:sz w:val="20"/>
                <w:szCs w:val="20"/>
              </w:rPr>
              <w:t xml:space="preserve"> </w:t>
            </w:r>
            <w:proofErr w:type="spellStart"/>
            <w:r w:rsidRPr="00E824CE">
              <w:rPr>
                <w:rFonts w:asciiTheme="majorBidi" w:eastAsia="Calibri" w:hAnsiTheme="majorBidi" w:cstheme="majorBidi"/>
                <w:sz w:val="20"/>
                <w:szCs w:val="20"/>
              </w:rPr>
              <w:t>Campuse</w:t>
            </w:r>
            <w:proofErr w:type="spellEnd"/>
            <w:r w:rsidRPr="00E824CE">
              <w:rPr>
                <w:rFonts w:asciiTheme="majorBidi" w:eastAsia="Calibri" w:hAnsiTheme="majorBidi" w:cstheme="majorBidi"/>
                <w:sz w:val="20"/>
                <w:szCs w:val="20"/>
              </w:rPr>
              <w:t xml:space="preserve"> </w:t>
            </w:r>
            <w:r w:rsidRPr="00E824CE">
              <w:rPr>
                <w:rStyle w:val="jlqj4b"/>
                <w:rFonts w:asciiTheme="majorBidi" w:hAnsiTheme="majorBidi" w:cstheme="majorBidi"/>
                <w:sz w:val="20"/>
                <w:szCs w:val="20"/>
                <w:lang w:val="en"/>
              </w:rPr>
              <w:t>(Isfahan)</w:t>
            </w:r>
          </w:p>
        </w:tc>
        <w:tc>
          <w:tcPr>
            <w:tcW w:w="2252" w:type="dxa"/>
          </w:tcPr>
          <w:p w14:paraId="4A9A4DF5" w14:textId="47B1F541" w:rsidR="008E2949" w:rsidRPr="008E2949" w:rsidRDefault="008E2949" w:rsidP="007837D8">
            <w:pPr>
              <w:autoSpaceDE w:val="0"/>
              <w:autoSpaceDN w:val="0"/>
              <w:adjustRightInd w:val="0"/>
              <w:contextualSpacing/>
              <w:jc w:val="center"/>
              <w:rPr>
                <w:rFonts w:ascii="Times New Roman" w:eastAsia="Calibri" w:hAnsi="Times New Roman" w:cs="B Nazanin"/>
                <w:lang w:bidi="fa-IR"/>
              </w:rPr>
            </w:pPr>
            <w:r w:rsidRPr="008E2949">
              <w:rPr>
                <w:rFonts w:ascii="Times New Roman" w:eastAsia="Calibri" w:hAnsi="Times New Roman" w:cs="B Nazanin"/>
                <w:lang w:bidi="fa-IR"/>
              </w:rPr>
              <w:t>110</w:t>
            </w:r>
          </w:p>
        </w:tc>
      </w:tr>
      <w:tr w:rsidR="008E2949" w14:paraId="76F3FB4E" w14:textId="77777777" w:rsidTr="008E2949">
        <w:tc>
          <w:tcPr>
            <w:tcW w:w="2252" w:type="dxa"/>
          </w:tcPr>
          <w:p w14:paraId="469CAB84" w14:textId="0443281F" w:rsidR="008E2949" w:rsidRDefault="008E2949" w:rsidP="007837D8">
            <w:pPr>
              <w:autoSpaceDE w:val="0"/>
              <w:autoSpaceDN w:val="0"/>
              <w:adjustRightInd w:val="0"/>
              <w:contextualSpacing/>
              <w:jc w:val="center"/>
              <w:rPr>
                <w:rFonts w:ascii="Times New Roman" w:eastAsia="Calibri" w:hAnsi="Times New Roman" w:cs="B Nazanin"/>
                <w:b/>
                <w:bCs/>
                <w:lang w:bidi="fa-IR"/>
              </w:rPr>
            </w:pPr>
            <w:r>
              <w:rPr>
                <w:rFonts w:ascii="Times New Roman" w:eastAsia="Calibri" w:hAnsi="Times New Roman" w:cs="B Nazanin"/>
                <w:b/>
                <w:bCs/>
                <w:lang w:bidi="fa-IR"/>
              </w:rPr>
              <w:t>Total</w:t>
            </w:r>
          </w:p>
        </w:tc>
        <w:tc>
          <w:tcPr>
            <w:tcW w:w="2251" w:type="dxa"/>
          </w:tcPr>
          <w:p w14:paraId="036CB063" w14:textId="35F629B1" w:rsidR="008E2949" w:rsidRPr="00F178B9" w:rsidRDefault="008E2949" w:rsidP="007837D8">
            <w:pPr>
              <w:autoSpaceDE w:val="0"/>
              <w:autoSpaceDN w:val="0"/>
              <w:adjustRightInd w:val="0"/>
              <w:contextualSpacing/>
              <w:jc w:val="center"/>
              <w:rPr>
                <w:rFonts w:ascii="Times New Roman" w:eastAsia="Calibri" w:hAnsi="Times New Roman" w:cs="B Nazanin"/>
                <w:lang w:bidi="fa-IR"/>
              </w:rPr>
            </w:pPr>
            <w:r w:rsidRPr="00F178B9">
              <w:rPr>
                <w:rFonts w:ascii="Times New Roman" w:eastAsia="Calibri" w:hAnsi="Times New Roman" w:cs="B Nazanin"/>
                <w:lang w:bidi="fa-IR"/>
              </w:rPr>
              <w:t>160</w:t>
            </w:r>
          </w:p>
        </w:tc>
        <w:tc>
          <w:tcPr>
            <w:tcW w:w="2251" w:type="dxa"/>
          </w:tcPr>
          <w:p w14:paraId="7BB779BD" w14:textId="007207C9" w:rsidR="008E2949" w:rsidRDefault="008E2949" w:rsidP="007837D8">
            <w:pPr>
              <w:autoSpaceDE w:val="0"/>
              <w:autoSpaceDN w:val="0"/>
              <w:adjustRightInd w:val="0"/>
              <w:contextualSpacing/>
              <w:jc w:val="center"/>
              <w:rPr>
                <w:rFonts w:ascii="Times New Roman" w:eastAsia="Calibri" w:hAnsi="Times New Roman" w:cs="B Nazanin"/>
                <w:b/>
                <w:bCs/>
                <w:lang w:bidi="fa-IR"/>
              </w:rPr>
            </w:pPr>
            <w:r>
              <w:rPr>
                <w:rFonts w:ascii="Times New Roman" w:eastAsia="Calibri" w:hAnsi="Times New Roman" w:cs="B Nazanin"/>
                <w:b/>
                <w:bCs/>
                <w:lang w:bidi="fa-IR"/>
              </w:rPr>
              <w:t>Total</w:t>
            </w:r>
          </w:p>
        </w:tc>
        <w:tc>
          <w:tcPr>
            <w:tcW w:w="2252" w:type="dxa"/>
          </w:tcPr>
          <w:p w14:paraId="48C63535" w14:textId="79663D25" w:rsidR="008E2949" w:rsidRPr="00F178B9" w:rsidRDefault="008E2949" w:rsidP="007837D8">
            <w:pPr>
              <w:autoSpaceDE w:val="0"/>
              <w:autoSpaceDN w:val="0"/>
              <w:adjustRightInd w:val="0"/>
              <w:contextualSpacing/>
              <w:jc w:val="center"/>
              <w:rPr>
                <w:rFonts w:ascii="Times New Roman" w:eastAsia="Calibri" w:hAnsi="Times New Roman" w:cs="B Nazanin"/>
                <w:lang w:bidi="fa-IR"/>
              </w:rPr>
            </w:pPr>
            <w:r w:rsidRPr="00F178B9">
              <w:rPr>
                <w:rFonts w:ascii="Times New Roman" w:eastAsia="Calibri" w:hAnsi="Times New Roman" w:cs="B Nazanin"/>
                <w:lang w:bidi="fa-IR"/>
              </w:rPr>
              <w:t>219</w:t>
            </w:r>
          </w:p>
        </w:tc>
      </w:tr>
    </w:tbl>
    <w:p w14:paraId="12C509E9" w14:textId="2C19EC43" w:rsidR="008E2949" w:rsidRDefault="008E2949" w:rsidP="007837D8">
      <w:pPr>
        <w:autoSpaceDE w:val="0"/>
        <w:autoSpaceDN w:val="0"/>
        <w:adjustRightInd w:val="0"/>
        <w:spacing w:after="0" w:line="240" w:lineRule="auto"/>
        <w:ind w:left="11" w:firstLine="284"/>
        <w:contextualSpacing/>
        <w:jc w:val="center"/>
        <w:rPr>
          <w:rFonts w:ascii="Times New Roman" w:eastAsia="Calibri" w:hAnsi="Times New Roman" w:cs="B Nazanin"/>
          <w:b/>
          <w:bCs/>
          <w:lang w:bidi="fa-IR"/>
        </w:rPr>
      </w:pPr>
    </w:p>
    <w:p w14:paraId="5E8A289C" w14:textId="77777777" w:rsidR="007837D8" w:rsidRDefault="007837D8" w:rsidP="00BA42BC">
      <w:pPr>
        <w:autoSpaceDE w:val="0"/>
        <w:autoSpaceDN w:val="0"/>
        <w:bidi/>
        <w:adjustRightInd w:val="0"/>
        <w:spacing w:before="240" w:after="0" w:line="240" w:lineRule="auto"/>
        <w:ind w:left="11" w:firstLine="284"/>
        <w:contextualSpacing/>
        <w:jc w:val="both"/>
        <w:rPr>
          <w:rFonts w:ascii="Times New Roman" w:eastAsia="Calibri" w:hAnsi="Times New Roman" w:cs="B Nazanin"/>
          <w:sz w:val="28"/>
          <w:szCs w:val="28"/>
          <w:lang w:bidi="fa-IR"/>
        </w:rPr>
      </w:pPr>
    </w:p>
    <w:p w14:paraId="1C1A5CF8" w14:textId="77777777" w:rsidR="00576C6B" w:rsidRDefault="00872CC9" w:rsidP="00576C6B">
      <w:pPr>
        <w:autoSpaceDE w:val="0"/>
        <w:autoSpaceDN w:val="0"/>
        <w:adjustRightInd w:val="0"/>
        <w:spacing w:before="240" w:after="0" w:line="240" w:lineRule="auto"/>
        <w:ind w:left="11" w:firstLine="284"/>
        <w:contextualSpacing/>
        <w:jc w:val="both"/>
        <w:rPr>
          <w:rFonts w:asciiTheme="majorBidi" w:eastAsia="Calibri" w:hAnsiTheme="majorBidi" w:cstheme="majorBidi"/>
          <w:sz w:val="32"/>
          <w:szCs w:val="32"/>
          <w:lang w:bidi="fa-IR"/>
        </w:rPr>
      </w:pPr>
      <w:r w:rsidRPr="00BE5B0D">
        <w:rPr>
          <w:rStyle w:val="jlqj4b"/>
          <w:rFonts w:asciiTheme="majorBidi" w:hAnsiTheme="majorBidi" w:cstheme="majorBidi"/>
          <w:sz w:val="24"/>
          <w:szCs w:val="24"/>
          <w:lang w:val="en"/>
        </w:rPr>
        <w:t xml:space="preserve">Based on the standard table of </w:t>
      </w:r>
      <w:proofErr w:type="spellStart"/>
      <w:r w:rsidRPr="00BE5B0D">
        <w:rPr>
          <w:rStyle w:val="jlqj4b"/>
          <w:rFonts w:asciiTheme="majorBidi" w:hAnsiTheme="majorBidi" w:cstheme="majorBidi"/>
          <w:sz w:val="24"/>
          <w:szCs w:val="24"/>
          <w:lang w:val="en"/>
        </w:rPr>
        <w:t>Krejcie</w:t>
      </w:r>
      <w:proofErr w:type="spellEnd"/>
      <w:r w:rsidRPr="00BE5B0D">
        <w:rPr>
          <w:rStyle w:val="jlqj4b"/>
          <w:rFonts w:asciiTheme="majorBidi" w:hAnsiTheme="majorBidi" w:cstheme="majorBidi"/>
          <w:sz w:val="24"/>
          <w:szCs w:val="24"/>
          <w:lang w:val="en"/>
        </w:rPr>
        <w:t xml:space="preserve"> and Morgan, the sample size was estimated to be 181 people who were selected by stratified random sampling method appropriate to the size of the </w:t>
      </w:r>
      <w:r w:rsidR="00BE5B0D">
        <w:rPr>
          <w:rStyle w:val="jlqj4b"/>
          <w:rFonts w:asciiTheme="majorBidi" w:hAnsiTheme="majorBidi" w:cstheme="majorBidi"/>
          <w:sz w:val="24"/>
          <w:szCs w:val="24"/>
        </w:rPr>
        <w:t>research</w:t>
      </w:r>
      <w:r w:rsidRPr="00BE5B0D">
        <w:rPr>
          <w:rStyle w:val="jlqj4b"/>
          <w:rFonts w:asciiTheme="majorBidi" w:hAnsiTheme="majorBidi" w:cstheme="majorBidi"/>
          <w:sz w:val="24"/>
          <w:szCs w:val="24"/>
          <w:lang w:val="en"/>
        </w:rPr>
        <w:t xml:space="preserve"> population.</w:t>
      </w:r>
      <w:r w:rsidRPr="00BE5B0D">
        <w:rPr>
          <w:rStyle w:val="viiyi"/>
          <w:rFonts w:asciiTheme="majorBidi" w:hAnsiTheme="majorBidi" w:cstheme="majorBidi"/>
          <w:sz w:val="24"/>
          <w:szCs w:val="24"/>
          <w:lang w:val="en"/>
        </w:rPr>
        <w:t xml:space="preserve"> </w:t>
      </w:r>
      <w:r w:rsidRPr="00BE5B0D">
        <w:rPr>
          <w:rStyle w:val="jlqj4b"/>
          <w:rFonts w:asciiTheme="majorBidi" w:hAnsiTheme="majorBidi" w:cstheme="majorBidi"/>
          <w:sz w:val="24"/>
          <w:szCs w:val="24"/>
          <w:lang w:val="en"/>
        </w:rPr>
        <w:t>A standard questionnaire was used to collect data.</w:t>
      </w:r>
      <w:r w:rsidRPr="00BE5B0D">
        <w:rPr>
          <w:rStyle w:val="viiyi"/>
          <w:rFonts w:asciiTheme="majorBidi" w:hAnsiTheme="majorBidi" w:cstheme="majorBidi"/>
          <w:sz w:val="24"/>
          <w:szCs w:val="24"/>
          <w:lang w:val="en"/>
        </w:rPr>
        <w:t xml:space="preserve"> </w:t>
      </w:r>
      <w:r w:rsidRPr="00BE5B0D">
        <w:rPr>
          <w:rStyle w:val="jlqj4b"/>
          <w:rFonts w:asciiTheme="majorBidi" w:hAnsiTheme="majorBidi" w:cstheme="majorBidi"/>
          <w:sz w:val="24"/>
          <w:szCs w:val="24"/>
          <w:lang w:val="en"/>
        </w:rPr>
        <w:t>Cultural Intelligence Questionnaire (Early &amp; Ang (2003) including cognitive (6 items), motivational (5 items), and behavioral (5 items) dimensions in a 7-point Likert scale from</w:t>
      </w:r>
      <w:r w:rsidR="001F29CA">
        <w:rPr>
          <w:rStyle w:val="jlqj4b"/>
          <w:rFonts w:asciiTheme="majorBidi" w:hAnsiTheme="majorBidi" w:cstheme="majorBidi"/>
          <w:sz w:val="24"/>
          <w:szCs w:val="24"/>
          <w:lang w:val="en"/>
        </w:rPr>
        <w:t xml:space="preserve"> the</w:t>
      </w:r>
      <w:r w:rsidRPr="00BE5B0D">
        <w:rPr>
          <w:rStyle w:val="jlqj4b"/>
          <w:rFonts w:asciiTheme="majorBidi" w:hAnsiTheme="majorBidi" w:cstheme="majorBidi"/>
          <w:sz w:val="24"/>
          <w:szCs w:val="24"/>
          <w:lang w:val="en"/>
        </w:rPr>
        <w:t xml:space="preserve"> highest agreement (</w:t>
      </w:r>
      <w:r w:rsidR="00346D91">
        <w:rPr>
          <w:rStyle w:val="jlqj4b"/>
          <w:rFonts w:asciiTheme="majorBidi" w:hAnsiTheme="majorBidi" w:cstheme="majorBidi"/>
          <w:sz w:val="24"/>
          <w:szCs w:val="24"/>
          <w:lang w:val="en"/>
        </w:rPr>
        <w:t>score 7</w:t>
      </w:r>
      <w:r w:rsidRPr="00BE5B0D">
        <w:rPr>
          <w:rStyle w:val="jlqj4b"/>
          <w:rFonts w:asciiTheme="majorBidi" w:hAnsiTheme="majorBidi" w:cstheme="majorBidi"/>
          <w:sz w:val="24"/>
          <w:szCs w:val="24"/>
          <w:lang w:val="en"/>
        </w:rPr>
        <w:t>) to lowest agreement (</w:t>
      </w:r>
      <w:r w:rsidR="00346D91">
        <w:rPr>
          <w:rStyle w:val="jlqj4b"/>
          <w:rFonts w:asciiTheme="majorBidi" w:hAnsiTheme="majorBidi" w:cstheme="majorBidi"/>
          <w:sz w:val="24"/>
          <w:szCs w:val="24"/>
          <w:lang w:val="en"/>
        </w:rPr>
        <w:t>score 1</w:t>
      </w:r>
      <w:r w:rsidRPr="00BE5B0D">
        <w:rPr>
          <w:rStyle w:val="jlqj4b"/>
          <w:rFonts w:asciiTheme="majorBidi" w:hAnsiTheme="majorBidi" w:cstheme="majorBidi"/>
          <w:sz w:val="24"/>
          <w:szCs w:val="24"/>
          <w:lang w:val="en"/>
        </w:rPr>
        <w:t xml:space="preserve">) </w:t>
      </w:r>
      <w:r w:rsidR="001F29CA">
        <w:rPr>
          <w:rStyle w:val="jlqj4b"/>
          <w:rFonts w:asciiTheme="majorBidi" w:hAnsiTheme="majorBidi" w:cstheme="majorBidi"/>
          <w:sz w:val="24"/>
          <w:szCs w:val="24"/>
          <w:lang w:val="en"/>
        </w:rPr>
        <w:t xml:space="preserve">was </w:t>
      </w:r>
      <w:r w:rsidRPr="00BE5B0D">
        <w:rPr>
          <w:rStyle w:val="jlqj4b"/>
          <w:rFonts w:asciiTheme="majorBidi" w:hAnsiTheme="majorBidi" w:cstheme="majorBidi"/>
          <w:sz w:val="24"/>
          <w:szCs w:val="24"/>
          <w:lang w:val="en"/>
        </w:rPr>
        <w:t>design</w:t>
      </w:r>
      <w:r w:rsidR="001F29CA">
        <w:rPr>
          <w:rStyle w:val="jlqj4b"/>
          <w:rFonts w:asciiTheme="majorBidi" w:hAnsiTheme="majorBidi" w:cstheme="majorBidi"/>
          <w:sz w:val="24"/>
          <w:szCs w:val="24"/>
          <w:lang w:val="en"/>
        </w:rPr>
        <w:t>ed.</w:t>
      </w:r>
      <w:r w:rsidRPr="00BE5B0D">
        <w:rPr>
          <w:rStyle w:val="viiyi"/>
          <w:rFonts w:asciiTheme="majorBidi" w:hAnsiTheme="majorBidi" w:cstheme="majorBidi"/>
          <w:sz w:val="24"/>
          <w:szCs w:val="24"/>
          <w:lang w:val="en"/>
        </w:rPr>
        <w:t xml:space="preserve"> </w:t>
      </w:r>
      <w:r w:rsidRPr="00BE5B0D">
        <w:rPr>
          <w:rStyle w:val="jlqj4b"/>
          <w:rFonts w:asciiTheme="majorBidi" w:hAnsiTheme="majorBidi" w:cstheme="majorBidi"/>
          <w:sz w:val="24"/>
          <w:szCs w:val="24"/>
          <w:lang w:val="en"/>
        </w:rPr>
        <w:t>The reliability of this questionnaire</w:t>
      </w:r>
      <w:r w:rsidR="009A74BD">
        <w:rPr>
          <w:rStyle w:val="jlqj4b"/>
          <w:rFonts w:asciiTheme="majorBidi" w:hAnsiTheme="majorBidi" w:cstheme="majorBidi"/>
          <w:sz w:val="24"/>
          <w:szCs w:val="24"/>
          <w:lang w:val="en"/>
        </w:rPr>
        <w:t xml:space="preserve"> was calculated</w:t>
      </w:r>
      <w:r w:rsidRPr="00BE5B0D">
        <w:rPr>
          <w:rStyle w:val="jlqj4b"/>
          <w:rFonts w:asciiTheme="majorBidi" w:hAnsiTheme="majorBidi" w:cstheme="majorBidi"/>
          <w:sz w:val="24"/>
          <w:szCs w:val="24"/>
          <w:lang w:val="en"/>
        </w:rPr>
        <w:t xml:space="preserve"> by Cronbach's alpha method for </w:t>
      </w:r>
      <w:r w:rsidR="009A74BD">
        <w:rPr>
          <w:rStyle w:val="jlqj4b"/>
          <w:rFonts w:asciiTheme="majorBidi" w:hAnsiTheme="majorBidi" w:cstheme="majorBidi"/>
          <w:sz w:val="24"/>
          <w:szCs w:val="24"/>
          <w:lang w:val="en"/>
        </w:rPr>
        <w:t xml:space="preserve">the </w:t>
      </w:r>
      <w:r w:rsidRPr="00BE5B0D">
        <w:rPr>
          <w:rStyle w:val="jlqj4b"/>
          <w:rFonts w:asciiTheme="majorBidi" w:hAnsiTheme="majorBidi" w:cstheme="majorBidi"/>
          <w:sz w:val="24"/>
          <w:szCs w:val="24"/>
          <w:lang w:val="en"/>
        </w:rPr>
        <w:t xml:space="preserve">cognitive, motivational and behavioral dimensions </w:t>
      </w:r>
      <w:r w:rsidR="009A74BD">
        <w:rPr>
          <w:rStyle w:val="jlqj4b"/>
          <w:rFonts w:asciiTheme="majorBidi" w:hAnsiTheme="majorBidi" w:cstheme="majorBidi"/>
          <w:sz w:val="24"/>
          <w:szCs w:val="24"/>
          <w:lang w:val="en"/>
        </w:rPr>
        <w:t>as</w:t>
      </w:r>
      <w:r w:rsidRPr="00BE5B0D">
        <w:rPr>
          <w:rStyle w:val="jlqj4b"/>
          <w:rFonts w:asciiTheme="majorBidi" w:hAnsiTheme="majorBidi" w:cstheme="majorBidi"/>
          <w:sz w:val="24"/>
          <w:szCs w:val="24"/>
          <w:lang w:val="en"/>
        </w:rPr>
        <w:t xml:space="preserve"> 0.76, 0.71 and 0.74, respectively.</w:t>
      </w:r>
    </w:p>
    <w:p w14:paraId="19D94094" w14:textId="439A962C" w:rsidR="00576C6B" w:rsidRDefault="009A74BD" w:rsidP="00576C6B">
      <w:pPr>
        <w:autoSpaceDE w:val="0"/>
        <w:autoSpaceDN w:val="0"/>
        <w:adjustRightInd w:val="0"/>
        <w:spacing w:before="240" w:after="0" w:line="240" w:lineRule="auto"/>
        <w:ind w:left="11" w:firstLine="284"/>
        <w:contextualSpacing/>
        <w:jc w:val="both"/>
        <w:rPr>
          <w:rFonts w:asciiTheme="majorBidi" w:eastAsia="Calibri" w:hAnsiTheme="majorBidi" w:cstheme="majorBidi"/>
          <w:sz w:val="32"/>
          <w:szCs w:val="32"/>
          <w:lang w:bidi="fa-IR"/>
        </w:rPr>
      </w:pPr>
      <w:r>
        <w:rPr>
          <w:rFonts w:ascii="Times New Roman" w:eastAsia="Times New Roman" w:hAnsi="Times New Roman" w:cs="Times New Roman"/>
          <w:sz w:val="24"/>
          <w:szCs w:val="24"/>
        </w:rPr>
        <w:t>The o</w:t>
      </w:r>
      <w:proofErr w:type="spellStart"/>
      <w:r w:rsidRPr="006C425D">
        <w:rPr>
          <w:rFonts w:ascii="Times New Roman" w:eastAsia="Times New Roman" w:hAnsi="Times New Roman" w:cs="Times New Roman"/>
          <w:sz w:val="24"/>
          <w:szCs w:val="24"/>
          <w:lang w:val="en"/>
        </w:rPr>
        <w:t>ther</w:t>
      </w:r>
      <w:proofErr w:type="spellEnd"/>
      <w:r w:rsidRPr="006C425D">
        <w:rPr>
          <w:rFonts w:ascii="Times New Roman" w:eastAsia="Times New Roman" w:hAnsi="Times New Roman" w:cs="Times New Roman"/>
          <w:sz w:val="24"/>
          <w:szCs w:val="24"/>
          <w:lang w:val="en"/>
        </w:rPr>
        <w:t xml:space="preserve"> research tool </w:t>
      </w:r>
      <w:r w:rsidR="00BD3F68">
        <w:rPr>
          <w:rFonts w:ascii="Times New Roman" w:eastAsia="Times New Roman" w:hAnsi="Times New Roman" w:cs="Times New Roman"/>
          <w:sz w:val="24"/>
          <w:szCs w:val="24"/>
          <w:lang w:val="en"/>
        </w:rPr>
        <w:t>was</w:t>
      </w:r>
      <w:r w:rsidRPr="006C425D">
        <w:rPr>
          <w:rFonts w:ascii="Times New Roman" w:eastAsia="Times New Roman" w:hAnsi="Times New Roman" w:cs="Times New Roman"/>
          <w:sz w:val="24"/>
          <w:szCs w:val="24"/>
          <w:lang w:val="en"/>
        </w:rPr>
        <w:t xml:space="preserve"> the </w:t>
      </w:r>
      <w:proofErr w:type="spellStart"/>
      <w:r w:rsidRPr="006C425D">
        <w:rPr>
          <w:rFonts w:ascii="Times New Roman" w:eastAsia="Times New Roman" w:hAnsi="Times New Roman" w:cs="Times New Roman"/>
          <w:sz w:val="24"/>
          <w:szCs w:val="24"/>
          <w:lang w:val="en"/>
        </w:rPr>
        <w:t>Nahapit</w:t>
      </w:r>
      <w:proofErr w:type="spellEnd"/>
      <w:r w:rsidRPr="006C425D">
        <w:rPr>
          <w:rFonts w:ascii="Times New Roman" w:eastAsia="Times New Roman" w:hAnsi="Times New Roman" w:cs="Times New Roman"/>
          <w:sz w:val="24"/>
          <w:szCs w:val="24"/>
          <w:lang w:val="en"/>
        </w:rPr>
        <w:t xml:space="preserve"> &amp; </w:t>
      </w:r>
      <w:proofErr w:type="spellStart"/>
      <w:r w:rsidRPr="006C425D">
        <w:rPr>
          <w:rFonts w:ascii="Times New Roman" w:eastAsia="Times New Roman" w:hAnsi="Times New Roman" w:cs="Times New Roman"/>
          <w:sz w:val="24"/>
          <w:szCs w:val="24"/>
          <w:lang w:val="en"/>
        </w:rPr>
        <w:t>Gushal</w:t>
      </w:r>
      <w:proofErr w:type="spellEnd"/>
      <w:r w:rsidRPr="006C425D">
        <w:rPr>
          <w:rFonts w:ascii="Times New Roman" w:eastAsia="Times New Roman" w:hAnsi="Times New Roman" w:cs="Times New Roman"/>
          <w:sz w:val="24"/>
          <w:szCs w:val="24"/>
          <w:lang w:val="en"/>
        </w:rPr>
        <w:t xml:space="preserve"> (1998) Social Capital Questionnaire, which </w:t>
      </w:r>
      <w:r w:rsidR="006014DC">
        <w:rPr>
          <w:rFonts w:ascii="Times New Roman" w:eastAsia="Times New Roman" w:hAnsi="Times New Roman" w:cs="Times New Roman"/>
          <w:sz w:val="24"/>
          <w:szCs w:val="24"/>
        </w:rPr>
        <w:t>contained</w:t>
      </w:r>
      <w:r w:rsidRPr="006C425D">
        <w:rPr>
          <w:rFonts w:ascii="Times New Roman" w:eastAsia="Times New Roman" w:hAnsi="Times New Roman" w:cs="Times New Roman"/>
          <w:sz w:val="24"/>
          <w:szCs w:val="24"/>
          <w:lang w:val="en"/>
        </w:rPr>
        <w:t xml:space="preserve"> three dimensions: cognitive (3 items), structural (3 items), and relational (7 items) based on a 5-point Likert scale from strongly agree (score </w:t>
      </w:r>
      <w:r w:rsidR="00346D91">
        <w:rPr>
          <w:rFonts w:ascii="Times New Roman" w:eastAsia="Times New Roman" w:hAnsi="Times New Roman" w:cs="Times New Roman"/>
          <w:sz w:val="24"/>
          <w:szCs w:val="24"/>
          <w:lang w:val="en"/>
        </w:rPr>
        <w:t>5</w:t>
      </w:r>
      <w:r w:rsidRPr="006C425D">
        <w:rPr>
          <w:rFonts w:ascii="Times New Roman" w:eastAsia="Times New Roman" w:hAnsi="Times New Roman" w:cs="Times New Roman"/>
          <w:sz w:val="24"/>
          <w:szCs w:val="24"/>
          <w:lang w:val="en"/>
        </w:rPr>
        <w:t xml:space="preserve">) to </w:t>
      </w:r>
      <w:r w:rsidR="00346D91">
        <w:rPr>
          <w:rFonts w:ascii="Times New Roman" w:eastAsia="Times New Roman" w:hAnsi="Times New Roman" w:cs="Times New Roman"/>
          <w:sz w:val="24"/>
          <w:szCs w:val="24"/>
        </w:rPr>
        <w:t>strongly disagree (score 1)</w:t>
      </w:r>
      <w:r w:rsidRPr="006C425D">
        <w:rPr>
          <w:rFonts w:ascii="Times New Roman" w:eastAsia="Times New Roman" w:hAnsi="Times New Roman" w:cs="Times New Roman"/>
          <w:sz w:val="24"/>
          <w:szCs w:val="24"/>
          <w:lang w:val="en"/>
        </w:rPr>
        <w:t xml:space="preserve">. The reliability of the Social Capital Questionnaire in the present study was obtained by Cronbach's alpha method for cognitive, structural and relational dimensions equal to 0.68, 0.66 and 0.69, respectively. Also, the face and content validity of the questionnaires were approved by experts (two </w:t>
      </w:r>
      <w:r w:rsidR="00241AE6" w:rsidRPr="006C425D">
        <w:rPr>
          <w:rFonts w:ascii="Times New Roman" w:eastAsia="Times New Roman" w:hAnsi="Times New Roman" w:cs="Times New Roman"/>
          <w:sz w:val="24"/>
          <w:szCs w:val="24"/>
          <w:lang w:val="en"/>
        </w:rPr>
        <w:t xml:space="preserve">University </w:t>
      </w:r>
      <w:r w:rsidRPr="006C425D">
        <w:rPr>
          <w:rFonts w:ascii="Times New Roman" w:eastAsia="Times New Roman" w:hAnsi="Times New Roman" w:cs="Times New Roman"/>
          <w:sz w:val="24"/>
          <w:szCs w:val="24"/>
          <w:lang w:val="en"/>
        </w:rPr>
        <w:t>professors of educational sciences and sociology) and after the necessary corrections</w:t>
      </w:r>
      <w:r w:rsidR="00241AE6">
        <w:rPr>
          <w:rFonts w:ascii="Times New Roman" w:eastAsia="Times New Roman" w:hAnsi="Times New Roman" w:cs="Times New Roman"/>
          <w:sz w:val="24"/>
          <w:szCs w:val="24"/>
        </w:rPr>
        <w:t xml:space="preserve">, they </w:t>
      </w:r>
      <w:r w:rsidR="00576C6B">
        <w:rPr>
          <w:rFonts w:ascii="Times New Roman" w:eastAsia="Times New Roman" w:hAnsi="Times New Roman" w:cs="Times New Roman"/>
          <w:sz w:val="24"/>
          <w:szCs w:val="24"/>
          <w:lang w:val="en"/>
        </w:rPr>
        <w:t>were distributed among the</w:t>
      </w:r>
      <w:r w:rsidR="009E3E48">
        <w:rPr>
          <w:rFonts w:ascii="Times New Roman" w:eastAsia="Times New Roman" w:hAnsi="Times New Roman" w:cs="Times New Roman" w:hint="cs"/>
          <w:sz w:val="24"/>
          <w:szCs w:val="24"/>
          <w:rtl/>
          <w:lang w:val="en"/>
        </w:rPr>
        <w:t xml:space="preserve"> </w:t>
      </w:r>
      <w:r w:rsidR="009E3E48">
        <w:rPr>
          <w:rFonts w:ascii="Times New Roman" w:eastAsia="Times New Roman" w:hAnsi="Times New Roman" w:cs="Times New Roman"/>
          <w:sz w:val="24"/>
          <w:szCs w:val="24"/>
        </w:rPr>
        <w:t>research</w:t>
      </w:r>
      <w:r w:rsidRPr="006C425D">
        <w:rPr>
          <w:rFonts w:ascii="Times New Roman" w:eastAsia="Times New Roman" w:hAnsi="Times New Roman" w:cs="Times New Roman"/>
          <w:sz w:val="24"/>
          <w:szCs w:val="24"/>
          <w:lang w:val="en"/>
        </w:rPr>
        <w:t xml:space="preserve"> sample.</w:t>
      </w:r>
    </w:p>
    <w:p w14:paraId="0F69920C" w14:textId="77777777" w:rsidR="00576C6B" w:rsidRDefault="0074636C" w:rsidP="00576C6B">
      <w:pPr>
        <w:autoSpaceDE w:val="0"/>
        <w:autoSpaceDN w:val="0"/>
        <w:adjustRightInd w:val="0"/>
        <w:spacing w:before="240" w:after="0" w:line="240" w:lineRule="auto"/>
        <w:ind w:left="11" w:firstLine="284"/>
        <w:contextualSpacing/>
        <w:jc w:val="both"/>
        <w:rPr>
          <w:rFonts w:asciiTheme="majorBidi" w:eastAsia="Calibri" w:hAnsiTheme="majorBidi" w:cstheme="majorBidi"/>
          <w:sz w:val="32"/>
          <w:szCs w:val="32"/>
          <w:lang w:bidi="fa-IR"/>
        </w:rPr>
      </w:pPr>
      <w:r w:rsidRPr="006C425D">
        <w:rPr>
          <w:rFonts w:ascii="Times New Roman" w:eastAsia="Times New Roman" w:hAnsi="Times New Roman" w:cs="Times New Roman"/>
          <w:sz w:val="24"/>
          <w:szCs w:val="24"/>
          <w:lang w:val="en"/>
        </w:rPr>
        <w:t xml:space="preserve">Also, </w:t>
      </w:r>
      <w:r w:rsidR="004C0703">
        <w:rPr>
          <w:rFonts w:ascii="Times New Roman" w:eastAsia="Times New Roman" w:hAnsi="Times New Roman" w:cs="Times New Roman"/>
          <w:sz w:val="24"/>
          <w:szCs w:val="24"/>
        </w:rPr>
        <w:t>conducting</w:t>
      </w:r>
      <w:r w:rsidRPr="006C425D">
        <w:rPr>
          <w:rFonts w:ascii="Times New Roman" w:eastAsia="Times New Roman" w:hAnsi="Times New Roman" w:cs="Times New Roman"/>
          <w:sz w:val="24"/>
          <w:szCs w:val="24"/>
          <w:lang w:val="en"/>
        </w:rPr>
        <w:t xml:space="preserve"> factor analysis on the Cultural Intelligence Questionnaire showed that the components of this questionnaire, in total, explain 75.804% of the total variance. This finding can be considered as </w:t>
      </w:r>
      <w:r w:rsidR="004C0703">
        <w:rPr>
          <w:rFonts w:ascii="Times New Roman" w:eastAsia="Times New Roman" w:hAnsi="Times New Roman" w:cs="Times New Roman"/>
          <w:sz w:val="24"/>
          <w:szCs w:val="24"/>
          <w:lang w:val="en"/>
        </w:rPr>
        <w:t>one</w:t>
      </w:r>
      <w:r w:rsidRPr="006C425D">
        <w:rPr>
          <w:rFonts w:ascii="Times New Roman" w:eastAsia="Times New Roman" w:hAnsi="Times New Roman" w:cs="Times New Roman"/>
          <w:sz w:val="24"/>
          <w:szCs w:val="24"/>
          <w:lang w:val="en"/>
        </w:rPr>
        <w:t xml:space="preserve"> evidence o</w:t>
      </w:r>
      <w:r w:rsidR="004C0703">
        <w:rPr>
          <w:rFonts w:ascii="Times New Roman" w:eastAsia="Times New Roman" w:hAnsi="Times New Roman" w:cs="Times New Roman"/>
          <w:sz w:val="24"/>
          <w:szCs w:val="24"/>
          <w:lang w:val="en"/>
        </w:rPr>
        <w:t>n the</w:t>
      </w:r>
      <w:r w:rsidRPr="006C425D">
        <w:rPr>
          <w:rFonts w:ascii="Times New Roman" w:eastAsia="Times New Roman" w:hAnsi="Times New Roman" w:cs="Times New Roman"/>
          <w:sz w:val="24"/>
          <w:szCs w:val="24"/>
          <w:lang w:val="en"/>
        </w:rPr>
        <w:t xml:space="preserve"> validity of the questionnaire. </w:t>
      </w:r>
      <w:r w:rsidR="004C0703">
        <w:rPr>
          <w:rFonts w:ascii="Times New Roman" w:eastAsia="Times New Roman" w:hAnsi="Times New Roman" w:cs="Times New Roman"/>
          <w:sz w:val="24"/>
          <w:szCs w:val="24"/>
          <w:lang w:val="en"/>
        </w:rPr>
        <w:t xml:space="preserve">Conducting the </w:t>
      </w:r>
      <w:r w:rsidRPr="006C425D">
        <w:rPr>
          <w:rFonts w:ascii="Times New Roman" w:eastAsia="Times New Roman" w:hAnsi="Times New Roman" w:cs="Times New Roman"/>
          <w:sz w:val="24"/>
          <w:szCs w:val="24"/>
          <w:lang w:val="en"/>
        </w:rPr>
        <w:t>factor analysis o</w:t>
      </w:r>
      <w:r w:rsidR="004C0703">
        <w:rPr>
          <w:rFonts w:ascii="Times New Roman" w:eastAsia="Times New Roman" w:hAnsi="Times New Roman" w:cs="Times New Roman"/>
          <w:sz w:val="24"/>
          <w:szCs w:val="24"/>
          <w:lang w:val="en"/>
        </w:rPr>
        <w:t>n</w:t>
      </w:r>
      <w:r w:rsidRPr="006C425D">
        <w:rPr>
          <w:rFonts w:ascii="Times New Roman" w:eastAsia="Times New Roman" w:hAnsi="Times New Roman" w:cs="Times New Roman"/>
          <w:sz w:val="24"/>
          <w:szCs w:val="24"/>
          <w:lang w:val="en"/>
        </w:rPr>
        <w:t xml:space="preserve"> the social capital questionnaire also showed that the factors of this questionnaire, in total, explain 68.128% of the total variance, which can be considered as one </w:t>
      </w:r>
      <w:r w:rsidR="004C0703">
        <w:rPr>
          <w:rFonts w:ascii="Times New Roman" w:eastAsia="Times New Roman" w:hAnsi="Times New Roman" w:cs="Times New Roman"/>
          <w:sz w:val="24"/>
          <w:szCs w:val="24"/>
          <w:lang w:val="en"/>
        </w:rPr>
        <w:t>evidence on</w:t>
      </w:r>
      <w:r w:rsidRPr="006C425D">
        <w:rPr>
          <w:rFonts w:ascii="Times New Roman" w:eastAsia="Times New Roman" w:hAnsi="Times New Roman" w:cs="Times New Roman"/>
          <w:sz w:val="24"/>
          <w:szCs w:val="24"/>
          <w:lang w:val="en"/>
        </w:rPr>
        <w:t xml:space="preserve"> the validity of the above</w:t>
      </w:r>
      <w:r w:rsidR="004C0703">
        <w:rPr>
          <w:rFonts w:ascii="Times New Roman" w:eastAsia="Times New Roman" w:hAnsi="Times New Roman" w:cs="Times New Roman"/>
          <w:sz w:val="24"/>
          <w:szCs w:val="24"/>
          <w:lang w:val="en"/>
        </w:rPr>
        <w:t>-mentioned</w:t>
      </w:r>
      <w:r w:rsidRPr="006C425D">
        <w:rPr>
          <w:rFonts w:ascii="Times New Roman" w:eastAsia="Times New Roman" w:hAnsi="Times New Roman" w:cs="Times New Roman"/>
          <w:sz w:val="24"/>
          <w:szCs w:val="24"/>
          <w:lang w:val="en"/>
        </w:rPr>
        <w:t xml:space="preserve"> questionnaire. </w:t>
      </w:r>
    </w:p>
    <w:p w14:paraId="0AEFA4B4" w14:textId="39FF3A3A" w:rsidR="007B600E" w:rsidRPr="00576C6B" w:rsidRDefault="00754F53" w:rsidP="00576C6B">
      <w:pPr>
        <w:autoSpaceDE w:val="0"/>
        <w:autoSpaceDN w:val="0"/>
        <w:adjustRightInd w:val="0"/>
        <w:spacing w:before="240" w:after="0" w:line="240" w:lineRule="auto"/>
        <w:ind w:left="11" w:firstLine="284"/>
        <w:contextualSpacing/>
        <w:jc w:val="both"/>
        <w:rPr>
          <w:rFonts w:asciiTheme="majorBidi" w:eastAsia="Calibri" w:hAnsiTheme="majorBidi" w:cstheme="majorBidi"/>
          <w:sz w:val="32"/>
          <w:szCs w:val="32"/>
          <w:rtl/>
          <w:lang w:bidi="fa-IR"/>
        </w:rPr>
      </w:pPr>
      <w:r w:rsidRPr="004C0703">
        <w:rPr>
          <w:rStyle w:val="jlqj4b"/>
          <w:rFonts w:asciiTheme="majorBidi" w:hAnsiTheme="majorBidi" w:cstheme="majorBidi"/>
          <w:sz w:val="24"/>
          <w:szCs w:val="24"/>
          <w:lang w:val="en"/>
        </w:rPr>
        <w:t xml:space="preserve">Data analysis </w:t>
      </w:r>
      <w:r w:rsidR="00360620">
        <w:rPr>
          <w:rStyle w:val="jlqj4b"/>
          <w:rFonts w:asciiTheme="majorBidi" w:hAnsiTheme="majorBidi" w:cstheme="majorBidi"/>
          <w:sz w:val="24"/>
          <w:szCs w:val="24"/>
        </w:rPr>
        <w:t>has been done</w:t>
      </w:r>
      <w:r w:rsidRPr="004C0703">
        <w:rPr>
          <w:rStyle w:val="jlqj4b"/>
          <w:rFonts w:asciiTheme="majorBidi" w:hAnsiTheme="majorBidi" w:cstheme="majorBidi"/>
          <w:sz w:val="24"/>
          <w:szCs w:val="24"/>
          <w:lang w:val="en"/>
        </w:rPr>
        <w:t xml:space="preserve"> </w:t>
      </w:r>
      <w:r w:rsidR="00E863B6">
        <w:rPr>
          <w:rStyle w:val="jlqj4b"/>
          <w:rFonts w:asciiTheme="majorBidi" w:hAnsiTheme="majorBidi" w:cstheme="majorBidi"/>
          <w:sz w:val="24"/>
          <w:szCs w:val="24"/>
        </w:rPr>
        <w:t>by</w:t>
      </w:r>
      <w:r w:rsidRPr="004C0703">
        <w:rPr>
          <w:rStyle w:val="jlqj4b"/>
          <w:rFonts w:asciiTheme="majorBidi" w:hAnsiTheme="majorBidi" w:cstheme="majorBidi"/>
          <w:sz w:val="24"/>
          <w:szCs w:val="24"/>
          <w:lang w:val="en"/>
        </w:rPr>
        <w:t xml:space="preserve"> Pearson correlation coefficient at the significance level of 0.05 and stepwise multiple regression test (to predict social capital components using three dimensions of </w:t>
      </w:r>
      <w:r w:rsidR="00360620" w:rsidRPr="004C0703">
        <w:rPr>
          <w:rStyle w:val="jlqj4b"/>
          <w:rFonts w:asciiTheme="majorBidi" w:hAnsiTheme="majorBidi" w:cstheme="majorBidi"/>
          <w:sz w:val="24"/>
          <w:szCs w:val="24"/>
          <w:lang w:val="en"/>
        </w:rPr>
        <w:t>cultural intelligence</w:t>
      </w:r>
      <w:r w:rsidR="00360620">
        <w:rPr>
          <w:rStyle w:val="jlqj4b"/>
          <w:rFonts w:asciiTheme="majorBidi" w:hAnsiTheme="majorBidi" w:cstheme="majorBidi"/>
          <w:sz w:val="24"/>
          <w:szCs w:val="24"/>
          <w:lang w:val="en"/>
        </w:rPr>
        <w:t>, i</w:t>
      </w:r>
      <w:r w:rsidR="00E863B6">
        <w:rPr>
          <w:rStyle w:val="jlqj4b"/>
          <w:rFonts w:asciiTheme="majorBidi" w:hAnsiTheme="majorBidi" w:cstheme="majorBidi"/>
          <w:sz w:val="24"/>
          <w:szCs w:val="24"/>
          <w:lang w:val="en"/>
        </w:rPr>
        <w:t>.e., motivational</w:t>
      </w:r>
      <w:r w:rsidRPr="004C0703">
        <w:rPr>
          <w:rStyle w:val="jlqj4b"/>
          <w:rFonts w:asciiTheme="majorBidi" w:hAnsiTheme="majorBidi" w:cstheme="majorBidi"/>
          <w:sz w:val="24"/>
          <w:szCs w:val="24"/>
          <w:lang w:val="en"/>
        </w:rPr>
        <w:t>, behavioral and cognitive) using SPSS 26 software.</w:t>
      </w:r>
      <w:r w:rsidRPr="004C0703">
        <w:rPr>
          <w:rStyle w:val="viiyi"/>
          <w:rFonts w:asciiTheme="majorBidi" w:hAnsiTheme="majorBidi" w:cstheme="majorBidi"/>
          <w:sz w:val="24"/>
          <w:szCs w:val="24"/>
          <w:lang w:val="en"/>
        </w:rPr>
        <w:t xml:space="preserve"> </w:t>
      </w:r>
    </w:p>
    <w:p w14:paraId="2FB76BBE" w14:textId="45FDE29C" w:rsidR="00E863B6" w:rsidRPr="00576C6B" w:rsidRDefault="00E863B6" w:rsidP="00E863B6">
      <w:pPr>
        <w:autoSpaceDE w:val="0"/>
        <w:autoSpaceDN w:val="0"/>
        <w:adjustRightInd w:val="0"/>
        <w:spacing w:line="240" w:lineRule="auto"/>
        <w:contextualSpacing/>
        <w:jc w:val="both"/>
        <w:rPr>
          <w:rFonts w:asciiTheme="majorBidi" w:hAnsiTheme="majorBidi" w:cstheme="majorBidi"/>
          <w:b/>
          <w:bCs/>
          <w:sz w:val="24"/>
          <w:szCs w:val="24"/>
        </w:rPr>
      </w:pPr>
      <w:r w:rsidRPr="00576C6B">
        <w:rPr>
          <w:rFonts w:asciiTheme="majorBidi" w:hAnsiTheme="majorBidi" w:cstheme="majorBidi"/>
          <w:b/>
          <w:bCs/>
          <w:sz w:val="24"/>
          <w:szCs w:val="24"/>
        </w:rPr>
        <w:t>Findings</w:t>
      </w:r>
    </w:p>
    <w:p w14:paraId="082C11D1" w14:textId="0F577A85" w:rsidR="00754F53" w:rsidRPr="00E863B6" w:rsidRDefault="00754F53" w:rsidP="00E863B6">
      <w:pPr>
        <w:autoSpaceDE w:val="0"/>
        <w:autoSpaceDN w:val="0"/>
        <w:adjustRightInd w:val="0"/>
        <w:spacing w:line="240" w:lineRule="auto"/>
        <w:ind w:left="11"/>
        <w:contextualSpacing/>
        <w:jc w:val="both"/>
        <w:rPr>
          <w:rFonts w:asciiTheme="majorBidi" w:eastAsia="Calibri" w:hAnsiTheme="majorBidi" w:cstheme="majorBidi"/>
          <w:sz w:val="24"/>
          <w:szCs w:val="24"/>
          <w:rtl/>
        </w:rPr>
      </w:pPr>
      <w:r w:rsidRPr="00E863B6">
        <w:rPr>
          <w:rStyle w:val="jlqj4b"/>
          <w:rFonts w:asciiTheme="majorBidi" w:hAnsiTheme="majorBidi" w:cstheme="majorBidi"/>
          <w:sz w:val="24"/>
          <w:szCs w:val="24"/>
          <w:lang w:val="en"/>
        </w:rPr>
        <w:lastRenderedPageBreak/>
        <w:t xml:space="preserve">In this section, first </w:t>
      </w:r>
      <w:r w:rsidR="00E863B6">
        <w:rPr>
          <w:rStyle w:val="jlqj4b"/>
          <w:rFonts w:asciiTheme="majorBidi" w:hAnsiTheme="majorBidi" w:cstheme="majorBidi"/>
          <w:sz w:val="24"/>
          <w:szCs w:val="24"/>
          <w:lang w:val="en"/>
        </w:rPr>
        <w:t xml:space="preserve">the </w:t>
      </w:r>
      <w:r w:rsidRPr="00E863B6">
        <w:rPr>
          <w:rStyle w:val="jlqj4b"/>
          <w:rFonts w:asciiTheme="majorBidi" w:hAnsiTheme="majorBidi" w:cstheme="majorBidi"/>
          <w:sz w:val="24"/>
          <w:szCs w:val="24"/>
          <w:lang w:val="en"/>
        </w:rPr>
        <w:t>descriptive findings and then findings based on</w:t>
      </w:r>
      <w:r w:rsidR="00E863B6">
        <w:rPr>
          <w:rStyle w:val="jlqj4b"/>
          <w:rFonts w:asciiTheme="majorBidi" w:hAnsiTheme="majorBidi" w:cstheme="majorBidi"/>
          <w:sz w:val="24"/>
          <w:szCs w:val="24"/>
          <w:lang w:val="en"/>
        </w:rPr>
        <w:t xml:space="preserve"> the</w:t>
      </w:r>
      <w:r w:rsidRPr="00E863B6">
        <w:rPr>
          <w:rStyle w:val="jlqj4b"/>
          <w:rFonts w:asciiTheme="majorBidi" w:hAnsiTheme="majorBidi" w:cstheme="majorBidi"/>
          <w:sz w:val="24"/>
          <w:szCs w:val="24"/>
          <w:lang w:val="en"/>
        </w:rPr>
        <w:t xml:space="preserve"> inferential statistics are presented.</w:t>
      </w:r>
      <w:r w:rsidRPr="00E863B6">
        <w:rPr>
          <w:rStyle w:val="viiyi"/>
          <w:rFonts w:asciiTheme="majorBidi" w:hAnsiTheme="majorBidi" w:cstheme="majorBidi"/>
          <w:sz w:val="24"/>
          <w:szCs w:val="24"/>
          <w:lang w:val="en"/>
        </w:rPr>
        <w:t xml:space="preserve"> </w:t>
      </w:r>
      <w:r w:rsidRPr="00E863B6">
        <w:rPr>
          <w:rStyle w:val="jlqj4b"/>
          <w:rFonts w:asciiTheme="majorBidi" w:hAnsiTheme="majorBidi" w:cstheme="majorBidi"/>
          <w:sz w:val="24"/>
          <w:szCs w:val="24"/>
          <w:lang w:val="en"/>
        </w:rPr>
        <w:t xml:space="preserve">In relation to the status of cultural intelligence variable, the score of cultural intelligence variable </w:t>
      </w:r>
      <w:r w:rsidR="001B6513">
        <w:rPr>
          <w:rStyle w:val="jlqj4b"/>
          <w:rFonts w:asciiTheme="majorBidi" w:hAnsiTheme="majorBidi" w:cstheme="majorBidi"/>
          <w:sz w:val="24"/>
          <w:szCs w:val="24"/>
          <w:lang w:val="en"/>
        </w:rPr>
        <w:t>ha</w:t>
      </w:r>
      <w:r w:rsidRPr="00E863B6">
        <w:rPr>
          <w:rStyle w:val="jlqj4b"/>
          <w:rFonts w:asciiTheme="majorBidi" w:hAnsiTheme="majorBidi" w:cstheme="majorBidi"/>
          <w:sz w:val="24"/>
          <w:szCs w:val="24"/>
          <w:lang w:val="en"/>
        </w:rPr>
        <w:t>s</w:t>
      </w:r>
      <w:r w:rsidR="001B6513">
        <w:rPr>
          <w:rStyle w:val="jlqj4b"/>
          <w:rFonts w:asciiTheme="majorBidi" w:hAnsiTheme="majorBidi" w:cstheme="majorBidi"/>
          <w:sz w:val="24"/>
          <w:szCs w:val="24"/>
          <w:lang w:val="en"/>
        </w:rPr>
        <w:t xml:space="preserve"> been</w:t>
      </w:r>
      <w:r w:rsidRPr="00E863B6">
        <w:rPr>
          <w:rStyle w:val="jlqj4b"/>
          <w:rFonts w:asciiTheme="majorBidi" w:hAnsiTheme="majorBidi" w:cstheme="majorBidi"/>
          <w:sz w:val="24"/>
          <w:szCs w:val="24"/>
          <w:lang w:val="en"/>
        </w:rPr>
        <w:t xml:space="preserve"> obtained by calculating the sum of scores of all </w:t>
      </w:r>
      <w:r w:rsidR="001B6513">
        <w:rPr>
          <w:rStyle w:val="jlqj4b"/>
          <w:rFonts w:asciiTheme="majorBidi" w:hAnsiTheme="majorBidi" w:cstheme="majorBidi"/>
          <w:sz w:val="24"/>
          <w:szCs w:val="24"/>
          <w:lang w:val="en"/>
        </w:rPr>
        <w:t>item</w:t>
      </w:r>
      <w:r w:rsidRPr="00E863B6">
        <w:rPr>
          <w:rStyle w:val="jlqj4b"/>
          <w:rFonts w:asciiTheme="majorBidi" w:hAnsiTheme="majorBidi" w:cstheme="majorBidi"/>
          <w:sz w:val="24"/>
          <w:szCs w:val="24"/>
          <w:lang w:val="en"/>
        </w:rPr>
        <w:t>s of the Cultural Intelligence Questionnaire (Early &amp; Ang, 2003).</w:t>
      </w:r>
    </w:p>
    <w:p w14:paraId="749A39B1" w14:textId="77777777" w:rsidR="002461AC" w:rsidRDefault="002461AC" w:rsidP="000D5E50">
      <w:pPr>
        <w:autoSpaceDE w:val="0"/>
        <w:autoSpaceDN w:val="0"/>
        <w:bidi/>
        <w:adjustRightInd w:val="0"/>
        <w:spacing w:before="240" w:after="0" w:line="240" w:lineRule="auto"/>
        <w:ind w:left="11" w:firstLine="284"/>
        <w:contextualSpacing/>
        <w:jc w:val="both"/>
        <w:rPr>
          <w:rFonts w:ascii="Times New Roman" w:eastAsia="Calibri" w:hAnsi="Times New Roman" w:cs="B Nazanin"/>
          <w:sz w:val="28"/>
          <w:szCs w:val="28"/>
          <w:lang w:bidi="fa-IR"/>
        </w:rPr>
      </w:pPr>
    </w:p>
    <w:p w14:paraId="44A2EB98" w14:textId="6A77157C" w:rsidR="002461AC" w:rsidRDefault="002461AC" w:rsidP="002461AC">
      <w:pPr>
        <w:autoSpaceDE w:val="0"/>
        <w:autoSpaceDN w:val="0"/>
        <w:bidi/>
        <w:adjustRightInd w:val="0"/>
        <w:spacing w:before="240" w:after="0" w:line="240" w:lineRule="auto"/>
        <w:ind w:left="11" w:firstLine="284"/>
        <w:contextualSpacing/>
        <w:jc w:val="both"/>
        <w:rPr>
          <w:rFonts w:ascii="Times New Roman" w:eastAsia="Calibri" w:hAnsi="Times New Roman" w:cs="B Nazanin"/>
          <w:sz w:val="28"/>
          <w:szCs w:val="28"/>
        </w:rPr>
      </w:pPr>
    </w:p>
    <w:tbl>
      <w:tblPr>
        <w:tblStyle w:val="TableGrid"/>
        <w:bidiVisual/>
        <w:tblW w:w="0" w:type="auto"/>
        <w:tblInd w:w="2721" w:type="dxa"/>
        <w:tblLook w:val="04A0" w:firstRow="1" w:lastRow="0" w:firstColumn="1" w:lastColumn="0" w:noHBand="0" w:noVBand="1"/>
      </w:tblPr>
      <w:tblGrid>
        <w:gridCol w:w="2070"/>
        <w:gridCol w:w="1224"/>
        <w:gridCol w:w="3002"/>
      </w:tblGrid>
      <w:tr w:rsidR="002E4DEF" w14:paraId="1B68F9F2" w14:textId="77777777" w:rsidTr="00847E45">
        <w:tc>
          <w:tcPr>
            <w:tcW w:w="6296" w:type="dxa"/>
            <w:gridSpan w:val="3"/>
          </w:tcPr>
          <w:p w14:paraId="2EAC19DD" w14:textId="7D985B0A" w:rsidR="002E4DEF" w:rsidRPr="002E4DEF" w:rsidRDefault="002E4DEF" w:rsidP="002E4DEF">
            <w:pPr>
              <w:autoSpaceDE w:val="0"/>
              <w:autoSpaceDN w:val="0"/>
              <w:adjustRightInd w:val="0"/>
              <w:spacing w:before="240"/>
              <w:contextualSpacing/>
              <w:jc w:val="both"/>
              <w:rPr>
                <w:rFonts w:ascii="Times New Roman" w:eastAsia="Calibri" w:hAnsi="Times New Roman" w:cs="B Nazanin"/>
                <w:b/>
                <w:bCs/>
                <w:sz w:val="28"/>
                <w:szCs w:val="28"/>
                <w:rtl/>
                <w:lang w:bidi="fa-IR"/>
              </w:rPr>
            </w:pPr>
            <w:r w:rsidRPr="002E4DEF">
              <w:rPr>
                <w:rFonts w:ascii="Times New Roman" w:eastAsia="Calibri" w:hAnsi="Times New Roman" w:cs="B Nazanin"/>
                <w:b/>
                <w:bCs/>
                <w:lang w:bidi="fa-IR"/>
              </w:rPr>
              <w:t>Table 2- Mean and standard deviation of the cultural intelligence variable’s sub-scales</w:t>
            </w:r>
          </w:p>
        </w:tc>
      </w:tr>
      <w:tr w:rsidR="002E4DEF" w14:paraId="5888875C" w14:textId="77777777" w:rsidTr="00847E45">
        <w:tc>
          <w:tcPr>
            <w:tcW w:w="2070" w:type="dxa"/>
          </w:tcPr>
          <w:p w14:paraId="25497768" w14:textId="0A9E5C28" w:rsidR="002E4DEF" w:rsidRPr="002931A2" w:rsidRDefault="002931A2" w:rsidP="002931A2">
            <w:pPr>
              <w:autoSpaceDE w:val="0"/>
              <w:autoSpaceDN w:val="0"/>
              <w:adjustRightInd w:val="0"/>
              <w:spacing w:before="240"/>
              <w:contextualSpacing/>
              <w:jc w:val="both"/>
              <w:rPr>
                <w:rFonts w:ascii="Times New Roman" w:eastAsia="Calibri" w:hAnsi="Times New Roman" w:cs="B Nazanin"/>
                <w:b/>
                <w:bCs/>
                <w:sz w:val="28"/>
                <w:szCs w:val="28"/>
                <w:rtl/>
              </w:rPr>
            </w:pPr>
            <w:r w:rsidRPr="002931A2">
              <w:rPr>
                <w:rFonts w:ascii="Times New Roman" w:eastAsia="Calibri" w:hAnsi="Times New Roman" w:cs="B Nazanin"/>
                <w:b/>
                <w:bCs/>
                <w:lang w:bidi="fa-IR"/>
              </w:rPr>
              <w:t>standard deviation</w:t>
            </w:r>
          </w:p>
        </w:tc>
        <w:tc>
          <w:tcPr>
            <w:tcW w:w="1224" w:type="dxa"/>
          </w:tcPr>
          <w:p w14:paraId="0E7696FE" w14:textId="780CFA8F" w:rsidR="002E4DEF" w:rsidRPr="002931A2" w:rsidRDefault="002931A2" w:rsidP="002931A2">
            <w:pPr>
              <w:autoSpaceDE w:val="0"/>
              <w:autoSpaceDN w:val="0"/>
              <w:bidi/>
              <w:adjustRightInd w:val="0"/>
              <w:spacing w:before="240"/>
              <w:contextualSpacing/>
              <w:jc w:val="right"/>
              <w:rPr>
                <w:rFonts w:ascii="Times New Roman" w:eastAsia="Calibri" w:hAnsi="Times New Roman" w:cs="B Nazanin"/>
                <w:b/>
                <w:bCs/>
                <w:sz w:val="28"/>
                <w:szCs w:val="28"/>
                <w:rtl/>
              </w:rPr>
            </w:pPr>
            <w:r w:rsidRPr="002931A2">
              <w:rPr>
                <w:rFonts w:ascii="Times New Roman" w:eastAsia="Calibri" w:hAnsi="Times New Roman" w:cs="B Nazanin"/>
                <w:b/>
                <w:bCs/>
              </w:rPr>
              <w:t>mean</w:t>
            </w:r>
          </w:p>
        </w:tc>
        <w:tc>
          <w:tcPr>
            <w:tcW w:w="3002" w:type="dxa"/>
          </w:tcPr>
          <w:p w14:paraId="768B4950" w14:textId="51AE719D" w:rsidR="002E4DEF" w:rsidRPr="002931A2" w:rsidRDefault="00B853C8" w:rsidP="00B853C8">
            <w:pPr>
              <w:autoSpaceDE w:val="0"/>
              <w:autoSpaceDN w:val="0"/>
              <w:adjustRightInd w:val="0"/>
              <w:spacing w:before="240"/>
              <w:contextualSpacing/>
              <w:rPr>
                <w:rFonts w:ascii="Times New Roman" w:eastAsia="Calibri" w:hAnsi="Times New Roman" w:cs="B Nazanin"/>
                <w:b/>
                <w:bCs/>
                <w:sz w:val="28"/>
                <w:szCs w:val="28"/>
                <w:rtl/>
              </w:rPr>
            </w:pPr>
            <w:r w:rsidRPr="002931A2">
              <w:rPr>
                <w:rFonts w:ascii="Times New Roman" w:eastAsia="Calibri" w:hAnsi="Times New Roman" w:cs="B Nazanin"/>
                <w:b/>
                <w:bCs/>
                <w:lang w:bidi="fa-IR"/>
              </w:rPr>
              <w:t>cultural intelligence questionnaire’s sub-scales</w:t>
            </w:r>
          </w:p>
        </w:tc>
      </w:tr>
      <w:tr w:rsidR="002E4DEF" w14:paraId="64B58995" w14:textId="77777777" w:rsidTr="00847E45">
        <w:tc>
          <w:tcPr>
            <w:tcW w:w="2070" w:type="dxa"/>
          </w:tcPr>
          <w:p w14:paraId="08BDB3A9" w14:textId="29A8DAFF" w:rsidR="002E4DEF" w:rsidRPr="00847E45" w:rsidRDefault="00847E45" w:rsidP="00847E45">
            <w:pPr>
              <w:autoSpaceDE w:val="0"/>
              <w:autoSpaceDN w:val="0"/>
              <w:adjustRightInd w:val="0"/>
              <w:spacing w:before="240"/>
              <w:contextualSpacing/>
              <w:rPr>
                <w:rFonts w:ascii="Times New Roman" w:eastAsia="Calibri" w:hAnsi="Times New Roman" w:cs="B Nazanin"/>
                <w:rtl/>
              </w:rPr>
            </w:pPr>
            <w:r w:rsidRPr="00847E45">
              <w:rPr>
                <w:rFonts w:ascii="Times New Roman" w:eastAsia="Calibri" w:hAnsi="Times New Roman" w:cs="B Nazanin"/>
              </w:rPr>
              <w:t>0.43</w:t>
            </w:r>
          </w:p>
        </w:tc>
        <w:tc>
          <w:tcPr>
            <w:tcW w:w="1224" w:type="dxa"/>
          </w:tcPr>
          <w:p w14:paraId="70A208B3" w14:textId="4E6DEADA" w:rsidR="002E4DEF" w:rsidRPr="00847E45" w:rsidRDefault="00847E45" w:rsidP="00847E45">
            <w:pPr>
              <w:autoSpaceDE w:val="0"/>
              <w:autoSpaceDN w:val="0"/>
              <w:adjustRightInd w:val="0"/>
              <w:spacing w:before="240"/>
              <w:contextualSpacing/>
              <w:rPr>
                <w:rFonts w:ascii="Times New Roman" w:eastAsia="Calibri" w:hAnsi="Times New Roman" w:cs="B Nazanin"/>
                <w:rtl/>
              </w:rPr>
            </w:pPr>
            <w:r w:rsidRPr="00847E45">
              <w:rPr>
                <w:rFonts w:ascii="Times New Roman" w:eastAsia="Calibri" w:hAnsi="Times New Roman" w:cs="B Nazanin"/>
              </w:rPr>
              <w:t>3.81</w:t>
            </w:r>
          </w:p>
        </w:tc>
        <w:tc>
          <w:tcPr>
            <w:tcW w:w="3002" w:type="dxa"/>
          </w:tcPr>
          <w:p w14:paraId="13349E9C" w14:textId="02790502" w:rsidR="002E4DEF" w:rsidRPr="002931A2" w:rsidRDefault="002931A2" w:rsidP="002931A2">
            <w:pPr>
              <w:autoSpaceDE w:val="0"/>
              <w:autoSpaceDN w:val="0"/>
              <w:adjustRightInd w:val="0"/>
              <w:spacing w:before="240"/>
              <w:contextualSpacing/>
              <w:rPr>
                <w:rFonts w:ascii="Times New Roman" w:eastAsia="Calibri" w:hAnsi="Times New Roman" w:cs="B Nazanin"/>
                <w:b/>
                <w:bCs/>
                <w:rtl/>
              </w:rPr>
            </w:pPr>
            <w:r w:rsidRPr="002931A2">
              <w:rPr>
                <w:rFonts w:ascii="Times New Roman" w:eastAsia="Calibri" w:hAnsi="Times New Roman" w:cs="B Nazanin"/>
                <w:b/>
                <w:bCs/>
              </w:rPr>
              <w:t>cognitive</w:t>
            </w:r>
          </w:p>
        </w:tc>
      </w:tr>
      <w:tr w:rsidR="002E4DEF" w14:paraId="19CF9FBD" w14:textId="77777777" w:rsidTr="00847E45">
        <w:tc>
          <w:tcPr>
            <w:tcW w:w="2070" w:type="dxa"/>
          </w:tcPr>
          <w:p w14:paraId="236BFAD6" w14:textId="2932FED7" w:rsidR="002E4DEF" w:rsidRPr="00847E45" w:rsidRDefault="00847E45" w:rsidP="00847E45">
            <w:pPr>
              <w:autoSpaceDE w:val="0"/>
              <w:autoSpaceDN w:val="0"/>
              <w:adjustRightInd w:val="0"/>
              <w:spacing w:before="240"/>
              <w:contextualSpacing/>
              <w:rPr>
                <w:rFonts w:ascii="Times New Roman" w:eastAsia="Calibri" w:hAnsi="Times New Roman" w:cs="B Nazanin"/>
                <w:rtl/>
              </w:rPr>
            </w:pPr>
            <w:r w:rsidRPr="00847E45">
              <w:rPr>
                <w:rFonts w:ascii="Times New Roman" w:eastAsia="Calibri" w:hAnsi="Times New Roman" w:cs="B Nazanin"/>
              </w:rPr>
              <w:t>0.42</w:t>
            </w:r>
          </w:p>
        </w:tc>
        <w:tc>
          <w:tcPr>
            <w:tcW w:w="1224" w:type="dxa"/>
          </w:tcPr>
          <w:p w14:paraId="0082B831" w14:textId="123F770A" w:rsidR="002E4DEF" w:rsidRPr="00847E45" w:rsidRDefault="00847E45" w:rsidP="00847E45">
            <w:pPr>
              <w:autoSpaceDE w:val="0"/>
              <w:autoSpaceDN w:val="0"/>
              <w:adjustRightInd w:val="0"/>
              <w:spacing w:before="240"/>
              <w:contextualSpacing/>
              <w:rPr>
                <w:rFonts w:ascii="Times New Roman" w:eastAsia="Calibri" w:hAnsi="Times New Roman" w:cs="B Nazanin"/>
                <w:rtl/>
              </w:rPr>
            </w:pPr>
            <w:r w:rsidRPr="00847E45">
              <w:rPr>
                <w:rFonts w:ascii="Times New Roman" w:eastAsia="Calibri" w:hAnsi="Times New Roman" w:cs="B Nazanin"/>
              </w:rPr>
              <w:t>3.80</w:t>
            </w:r>
          </w:p>
        </w:tc>
        <w:tc>
          <w:tcPr>
            <w:tcW w:w="3002" w:type="dxa"/>
          </w:tcPr>
          <w:p w14:paraId="31E0D81D" w14:textId="029001FC" w:rsidR="002E4DEF" w:rsidRPr="002931A2" w:rsidRDefault="002931A2" w:rsidP="002931A2">
            <w:pPr>
              <w:autoSpaceDE w:val="0"/>
              <w:autoSpaceDN w:val="0"/>
              <w:adjustRightInd w:val="0"/>
              <w:spacing w:before="240"/>
              <w:contextualSpacing/>
              <w:rPr>
                <w:rFonts w:ascii="Times New Roman" w:eastAsia="Calibri" w:hAnsi="Times New Roman" w:cs="B Nazanin"/>
                <w:b/>
                <w:bCs/>
                <w:rtl/>
              </w:rPr>
            </w:pPr>
            <w:r w:rsidRPr="002931A2">
              <w:rPr>
                <w:rFonts w:ascii="Times New Roman" w:eastAsia="Calibri" w:hAnsi="Times New Roman" w:cs="B Nazanin"/>
                <w:b/>
                <w:bCs/>
              </w:rPr>
              <w:t>motivational</w:t>
            </w:r>
          </w:p>
        </w:tc>
      </w:tr>
      <w:tr w:rsidR="002E4DEF" w14:paraId="497717BC" w14:textId="77777777" w:rsidTr="00847E45">
        <w:tc>
          <w:tcPr>
            <w:tcW w:w="2070" w:type="dxa"/>
          </w:tcPr>
          <w:p w14:paraId="4D2FD46A" w14:textId="37BF84F3" w:rsidR="002E4DEF" w:rsidRPr="00847E45" w:rsidRDefault="00847E45" w:rsidP="00847E45">
            <w:pPr>
              <w:autoSpaceDE w:val="0"/>
              <w:autoSpaceDN w:val="0"/>
              <w:adjustRightInd w:val="0"/>
              <w:spacing w:before="240"/>
              <w:contextualSpacing/>
              <w:rPr>
                <w:rFonts w:ascii="Times New Roman" w:eastAsia="Calibri" w:hAnsi="Times New Roman" w:cs="B Nazanin"/>
                <w:rtl/>
              </w:rPr>
            </w:pPr>
            <w:r w:rsidRPr="00847E45">
              <w:rPr>
                <w:rFonts w:ascii="Times New Roman" w:eastAsia="Calibri" w:hAnsi="Times New Roman" w:cs="B Nazanin"/>
              </w:rPr>
              <w:t>0.38</w:t>
            </w:r>
          </w:p>
        </w:tc>
        <w:tc>
          <w:tcPr>
            <w:tcW w:w="1224" w:type="dxa"/>
          </w:tcPr>
          <w:p w14:paraId="3EF4B1EC" w14:textId="68954A0F" w:rsidR="002E4DEF" w:rsidRPr="00847E45" w:rsidRDefault="00847E45" w:rsidP="00847E45">
            <w:pPr>
              <w:autoSpaceDE w:val="0"/>
              <w:autoSpaceDN w:val="0"/>
              <w:adjustRightInd w:val="0"/>
              <w:spacing w:before="240"/>
              <w:contextualSpacing/>
              <w:rPr>
                <w:rFonts w:ascii="Times New Roman" w:eastAsia="Calibri" w:hAnsi="Times New Roman" w:cs="B Nazanin"/>
                <w:rtl/>
              </w:rPr>
            </w:pPr>
            <w:r w:rsidRPr="00847E45">
              <w:rPr>
                <w:rFonts w:ascii="Times New Roman" w:eastAsia="Calibri" w:hAnsi="Times New Roman" w:cs="B Nazanin"/>
              </w:rPr>
              <w:t>3.67</w:t>
            </w:r>
          </w:p>
        </w:tc>
        <w:tc>
          <w:tcPr>
            <w:tcW w:w="3002" w:type="dxa"/>
          </w:tcPr>
          <w:p w14:paraId="4C5A90F0" w14:textId="505DA500" w:rsidR="002E4DEF" w:rsidRPr="002931A2" w:rsidRDefault="002931A2" w:rsidP="002931A2">
            <w:pPr>
              <w:autoSpaceDE w:val="0"/>
              <w:autoSpaceDN w:val="0"/>
              <w:adjustRightInd w:val="0"/>
              <w:spacing w:before="240"/>
              <w:contextualSpacing/>
              <w:rPr>
                <w:rFonts w:ascii="Times New Roman" w:eastAsia="Calibri" w:hAnsi="Times New Roman" w:cs="B Nazanin"/>
                <w:b/>
                <w:bCs/>
                <w:rtl/>
              </w:rPr>
            </w:pPr>
            <w:proofErr w:type="spellStart"/>
            <w:r w:rsidRPr="002931A2">
              <w:rPr>
                <w:rFonts w:ascii="Times New Roman" w:eastAsia="Calibri" w:hAnsi="Times New Roman" w:cs="B Nazanin"/>
                <w:b/>
                <w:bCs/>
              </w:rPr>
              <w:t>behavioural</w:t>
            </w:r>
            <w:proofErr w:type="spellEnd"/>
          </w:p>
        </w:tc>
      </w:tr>
    </w:tbl>
    <w:p w14:paraId="758030B4" w14:textId="77777777" w:rsidR="002461AC" w:rsidRDefault="002461AC" w:rsidP="002461AC">
      <w:pPr>
        <w:autoSpaceDE w:val="0"/>
        <w:autoSpaceDN w:val="0"/>
        <w:bidi/>
        <w:adjustRightInd w:val="0"/>
        <w:spacing w:before="240" w:after="0" w:line="240" w:lineRule="auto"/>
        <w:ind w:left="11" w:firstLine="284"/>
        <w:contextualSpacing/>
        <w:jc w:val="both"/>
        <w:rPr>
          <w:rFonts w:ascii="Times New Roman" w:eastAsia="Calibri" w:hAnsi="Times New Roman" w:cs="B Nazanin"/>
          <w:sz w:val="28"/>
          <w:szCs w:val="28"/>
        </w:rPr>
      </w:pPr>
    </w:p>
    <w:p w14:paraId="51CF3F9C" w14:textId="24889875" w:rsidR="00666D69" w:rsidRPr="00576C6B" w:rsidRDefault="00754F53" w:rsidP="00576C6B">
      <w:pPr>
        <w:autoSpaceDE w:val="0"/>
        <w:autoSpaceDN w:val="0"/>
        <w:adjustRightInd w:val="0"/>
        <w:spacing w:before="240" w:after="0" w:line="240" w:lineRule="auto"/>
        <w:contextualSpacing/>
        <w:jc w:val="both"/>
        <w:rPr>
          <w:rFonts w:asciiTheme="majorBidi" w:eastAsia="Calibri" w:hAnsiTheme="majorBidi" w:cstheme="majorBidi"/>
          <w:sz w:val="32"/>
          <w:szCs w:val="32"/>
          <w:rtl/>
        </w:rPr>
      </w:pPr>
      <w:r w:rsidRPr="008A27EC">
        <w:rPr>
          <w:rStyle w:val="jlqj4b"/>
          <w:rFonts w:asciiTheme="majorBidi" w:hAnsiTheme="majorBidi" w:cstheme="majorBidi"/>
          <w:sz w:val="24"/>
          <w:szCs w:val="24"/>
          <w:lang w:val="en"/>
        </w:rPr>
        <w:t>Table 2 shows the descriptive characteristics of the mean and standard deviation of the scores of the subscales of the Cultural Intelligence Questionnaire.</w:t>
      </w:r>
      <w:r w:rsidRPr="008A27EC">
        <w:rPr>
          <w:rStyle w:val="viiyi"/>
          <w:rFonts w:asciiTheme="majorBidi" w:hAnsiTheme="majorBidi" w:cstheme="majorBidi"/>
          <w:sz w:val="24"/>
          <w:szCs w:val="24"/>
          <w:lang w:val="en"/>
        </w:rPr>
        <w:t xml:space="preserve"> </w:t>
      </w:r>
      <w:r w:rsidRPr="008A27EC">
        <w:rPr>
          <w:rStyle w:val="jlqj4b"/>
          <w:rFonts w:asciiTheme="majorBidi" w:hAnsiTheme="majorBidi" w:cstheme="majorBidi"/>
          <w:sz w:val="24"/>
          <w:szCs w:val="24"/>
          <w:lang w:val="en"/>
        </w:rPr>
        <w:t xml:space="preserve">As </w:t>
      </w:r>
      <w:r w:rsidR="008A27EC">
        <w:rPr>
          <w:rStyle w:val="jlqj4b"/>
          <w:rFonts w:asciiTheme="majorBidi" w:hAnsiTheme="majorBidi" w:cstheme="majorBidi"/>
          <w:sz w:val="24"/>
          <w:szCs w:val="24"/>
          <w:lang w:val="en"/>
        </w:rPr>
        <w:t xml:space="preserve">it </w:t>
      </w:r>
      <w:r w:rsidRPr="008A27EC">
        <w:rPr>
          <w:rStyle w:val="jlqj4b"/>
          <w:rFonts w:asciiTheme="majorBidi" w:hAnsiTheme="majorBidi" w:cstheme="majorBidi"/>
          <w:sz w:val="24"/>
          <w:szCs w:val="24"/>
          <w:lang w:val="en"/>
        </w:rPr>
        <w:t xml:space="preserve">can be seen, the various components of the cultural intelligence questionnaire of the students </w:t>
      </w:r>
      <w:r w:rsidR="008A27EC">
        <w:rPr>
          <w:rStyle w:val="jlqj4b"/>
          <w:rFonts w:asciiTheme="majorBidi" w:hAnsiTheme="majorBidi" w:cstheme="majorBidi"/>
          <w:sz w:val="24"/>
          <w:szCs w:val="24"/>
          <w:lang w:val="en"/>
        </w:rPr>
        <w:t xml:space="preserve">under study </w:t>
      </w:r>
      <w:r w:rsidRPr="008A27EC">
        <w:rPr>
          <w:rStyle w:val="jlqj4b"/>
          <w:rFonts w:asciiTheme="majorBidi" w:hAnsiTheme="majorBidi" w:cstheme="majorBidi"/>
          <w:sz w:val="24"/>
          <w:szCs w:val="24"/>
          <w:lang w:val="en"/>
        </w:rPr>
        <w:t xml:space="preserve">are higher than the </w:t>
      </w:r>
      <w:r w:rsidR="00420595">
        <w:rPr>
          <w:rStyle w:val="jlqj4b"/>
          <w:rFonts w:asciiTheme="majorBidi" w:hAnsiTheme="majorBidi" w:cstheme="majorBidi"/>
          <w:sz w:val="24"/>
          <w:szCs w:val="24"/>
          <w:lang w:val="en"/>
        </w:rPr>
        <w:t>mean</w:t>
      </w:r>
      <w:r w:rsidRPr="008A27EC">
        <w:rPr>
          <w:rStyle w:val="jlqj4b"/>
          <w:rFonts w:asciiTheme="majorBidi" w:hAnsiTheme="majorBidi" w:cstheme="majorBidi"/>
          <w:sz w:val="24"/>
          <w:szCs w:val="24"/>
          <w:lang w:val="en"/>
        </w:rPr>
        <w:t xml:space="preserve"> 3.</w:t>
      </w:r>
      <w:r w:rsidRPr="008A27EC">
        <w:rPr>
          <w:rStyle w:val="viiyi"/>
          <w:rFonts w:asciiTheme="majorBidi" w:hAnsiTheme="majorBidi" w:cstheme="majorBidi"/>
          <w:sz w:val="24"/>
          <w:szCs w:val="24"/>
          <w:lang w:val="en"/>
        </w:rPr>
        <w:t xml:space="preserve"> </w:t>
      </w:r>
      <w:r w:rsidRPr="008A27EC">
        <w:rPr>
          <w:rStyle w:val="jlqj4b"/>
          <w:rFonts w:asciiTheme="majorBidi" w:hAnsiTheme="majorBidi" w:cstheme="majorBidi"/>
          <w:sz w:val="24"/>
          <w:szCs w:val="24"/>
          <w:lang w:val="en"/>
        </w:rPr>
        <w:t xml:space="preserve">The highest mean is related to the cognitive component with </w:t>
      </w:r>
      <w:r w:rsidR="00420595">
        <w:rPr>
          <w:rStyle w:val="jlqj4b"/>
          <w:rFonts w:asciiTheme="majorBidi" w:hAnsiTheme="majorBidi" w:cstheme="majorBidi"/>
          <w:sz w:val="24"/>
          <w:szCs w:val="24"/>
          <w:lang w:val="en"/>
        </w:rPr>
        <w:t>the mean</w:t>
      </w:r>
      <w:r w:rsidRPr="008A27EC">
        <w:rPr>
          <w:rStyle w:val="jlqj4b"/>
          <w:rFonts w:asciiTheme="majorBidi" w:hAnsiTheme="majorBidi" w:cstheme="majorBidi"/>
          <w:sz w:val="24"/>
          <w:szCs w:val="24"/>
          <w:lang w:val="en"/>
        </w:rPr>
        <w:t xml:space="preserve"> 3.81, followed by the motivational component with </w:t>
      </w:r>
      <w:r w:rsidR="00745E4E">
        <w:rPr>
          <w:rStyle w:val="jlqj4b"/>
          <w:rFonts w:asciiTheme="majorBidi" w:hAnsiTheme="majorBidi" w:cstheme="majorBidi"/>
          <w:sz w:val="24"/>
          <w:szCs w:val="24"/>
          <w:lang w:val="en"/>
        </w:rPr>
        <w:t>the mean</w:t>
      </w:r>
      <w:r w:rsidRPr="008A27EC">
        <w:rPr>
          <w:rStyle w:val="jlqj4b"/>
          <w:rFonts w:asciiTheme="majorBidi" w:hAnsiTheme="majorBidi" w:cstheme="majorBidi"/>
          <w:sz w:val="24"/>
          <w:szCs w:val="24"/>
          <w:lang w:val="en"/>
        </w:rPr>
        <w:t xml:space="preserve"> 3.80 and the behavioral component with the lowest mean 3.67.</w:t>
      </w:r>
      <w:r w:rsidR="00576C6B">
        <w:rPr>
          <w:rFonts w:asciiTheme="majorBidi" w:eastAsia="Calibri" w:hAnsiTheme="majorBidi" w:cstheme="majorBidi"/>
          <w:sz w:val="32"/>
          <w:szCs w:val="32"/>
        </w:rPr>
        <w:t xml:space="preserve"> </w:t>
      </w:r>
      <w:r w:rsidR="00666D69" w:rsidRPr="00827FB4">
        <w:rPr>
          <w:rStyle w:val="jlqj4b"/>
          <w:rFonts w:asciiTheme="majorBidi" w:hAnsiTheme="majorBidi" w:cstheme="majorBidi"/>
          <w:sz w:val="24"/>
          <w:szCs w:val="24"/>
          <w:lang w:val="en"/>
        </w:rPr>
        <w:t>Regarding the status of the social capital variable, the score of th</w:t>
      </w:r>
      <w:r w:rsidR="00B724A9">
        <w:rPr>
          <w:rStyle w:val="jlqj4b"/>
          <w:rFonts w:asciiTheme="majorBidi" w:hAnsiTheme="majorBidi" w:cstheme="majorBidi"/>
          <w:sz w:val="24"/>
          <w:szCs w:val="24"/>
          <w:lang w:val="en"/>
        </w:rPr>
        <w:t xml:space="preserve">is </w:t>
      </w:r>
      <w:r w:rsidR="00666D69" w:rsidRPr="00827FB4">
        <w:rPr>
          <w:rStyle w:val="jlqj4b"/>
          <w:rFonts w:asciiTheme="majorBidi" w:hAnsiTheme="majorBidi" w:cstheme="majorBidi"/>
          <w:sz w:val="24"/>
          <w:szCs w:val="24"/>
          <w:lang w:val="en"/>
        </w:rPr>
        <w:t xml:space="preserve">variable </w:t>
      </w:r>
      <w:r w:rsidR="00B724A9">
        <w:rPr>
          <w:rStyle w:val="jlqj4b"/>
          <w:rFonts w:asciiTheme="majorBidi" w:hAnsiTheme="majorBidi" w:cstheme="majorBidi"/>
          <w:sz w:val="24"/>
          <w:szCs w:val="24"/>
          <w:lang w:val="en"/>
        </w:rPr>
        <w:t>ha</w:t>
      </w:r>
      <w:r w:rsidR="00666D69" w:rsidRPr="00827FB4">
        <w:rPr>
          <w:rStyle w:val="jlqj4b"/>
          <w:rFonts w:asciiTheme="majorBidi" w:hAnsiTheme="majorBidi" w:cstheme="majorBidi"/>
          <w:sz w:val="24"/>
          <w:szCs w:val="24"/>
          <w:lang w:val="en"/>
        </w:rPr>
        <w:t>s</w:t>
      </w:r>
      <w:r w:rsidR="00B724A9">
        <w:rPr>
          <w:rStyle w:val="jlqj4b"/>
          <w:rFonts w:asciiTheme="majorBidi" w:hAnsiTheme="majorBidi" w:cstheme="majorBidi"/>
          <w:sz w:val="24"/>
          <w:szCs w:val="24"/>
          <w:lang w:val="en"/>
        </w:rPr>
        <w:t xml:space="preserve"> been</w:t>
      </w:r>
      <w:r w:rsidR="00666D69" w:rsidRPr="00827FB4">
        <w:rPr>
          <w:rStyle w:val="jlqj4b"/>
          <w:rFonts w:asciiTheme="majorBidi" w:hAnsiTheme="majorBidi" w:cstheme="majorBidi"/>
          <w:sz w:val="24"/>
          <w:szCs w:val="24"/>
          <w:lang w:val="en"/>
        </w:rPr>
        <w:t xml:space="preserve"> obtained by calculating the sum of the scores of all the </w:t>
      </w:r>
      <w:r w:rsidR="00B724A9">
        <w:rPr>
          <w:rStyle w:val="jlqj4b"/>
          <w:rFonts w:asciiTheme="majorBidi" w:hAnsiTheme="majorBidi" w:cstheme="majorBidi"/>
          <w:sz w:val="24"/>
          <w:szCs w:val="24"/>
          <w:lang w:val="en"/>
        </w:rPr>
        <w:t>item</w:t>
      </w:r>
      <w:r w:rsidR="00666D69" w:rsidRPr="00827FB4">
        <w:rPr>
          <w:rStyle w:val="jlqj4b"/>
          <w:rFonts w:asciiTheme="majorBidi" w:hAnsiTheme="majorBidi" w:cstheme="majorBidi"/>
          <w:sz w:val="24"/>
          <w:szCs w:val="24"/>
          <w:lang w:val="en"/>
        </w:rPr>
        <w:t>s of the social capital questionnaire (</w:t>
      </w:r>
      <w:proofErr w:type="spellStart"/>
      <w:r w:rsidR="00666D69" w:rsidRPr="00827FB4">
        <w:rPr>
          <w:rStyle w:val="jlqj4b"/>
          <w:rFonts w:asciiTheme="majorBidi" w:hAnsiTheme="majorBidi" w:cstheme="majorBidi"/>
          <w:sz w:val="24"/>
          <w:szCs w:val="24"/>
          <w:lang w:val="en"/>
        </w:rPr>
        <w:t>Nahapit</w:t>
      </w:r>
      <w:proofErr w:type="spellEnd"/>
      <w:r w:rsidR="00666D69" w:rsidRPr="00827FB4">
        <w:rPr>
          <w:rStyle w:val="jlqj4b"/>
          <w:rFonts w:asciiTheme="majorBidi" w:hAnsiTheme="majorBidi" w:cstheme="majorBidi"/>
          <w:sz w:val="24"/>
          <w:szCs w:val="24"/>
          <w:lang w:val="en"/>
        </w:rPr>
        <w:t xml:space="preserve"> &amp; </w:t>
      </w:r>
      <w:proofErr w:type="spellStart"/>
      <w:r w:rsidR="00666D69" w:rsidRPr="00827FB4">
        <w:rPr>
          <w:rStyle w:val="jlqj4b"/>
          <w:rFonts w:asciiTheme="majorBidi" w:hAnsiTheme="majorBidi" w:cstheme="majorBidi"/>
          <w:sz w:val="24"/>
          <w:szCs w:val="24"/>
          <w:lang w:val="en"/>
        </w:rPr>
        <w:t>Gushal</w:t>
      </w:r>
      <w:proofErr w:type="spellEnd"/>
      <w:r w:rsidR="00666D69" w:rsidRPr="00827FB4">
        <w:rPr>
          <w:rStyle w:val="jlqj4b"/>
          <w:rFonts w:asciiTheme="majorBidi" w:hAnsiTheme="majorBidi" w:cstheme="majorBidi"/>
          <w:sz w:val="24"/>
          <w:szCs w:val="24"/>
          <w:lang w:val="en"/>
        </w:rPr>
        <w:t>, 1998).</w:t>
      </w:r>
      <w:r w:rsidR="00666D69" w:rsidRPr="00827FB4">
        <w:rPr>
          <w:rStyle w:val="viiyi"/>
          <w:rFonts w:asciiTheme="majorBidi" w:hAnsiTheme="majorBidi" w:cstheme="majorBidi"/>
          <w:sz w:val="24"/>
          <w:szCs w:val="24"/>
          <w:lang w:val="en"/>
        </w:rPr>
        <w:t xml:space="preserve"> </w:t>
      </w:r>
      <w:r w:rsidR="00666D69" w:rsidRPr="00827FB4">
        <w:rPr>
          <w:rStyle w:val="jlqj4b"/>
          <w:rFonts w:asciiTheme="majorBidi" w:hAnsiTheme="majorBidi" w:cstheme="majorBidi"/>
          <w:sz w:val="24"/>
          <w:szCs w:val="24"/>
          <w:lang w:val="en"/>
        </w:rPr>
        <w:t xml:space="preserve">The statistical characteristics of the social capital variable </w:t>
      </w:r>
      <w:r w:rsidR="00B724A9">
        <w:rPr>
          <w:rStyle w:val="jlqj4b"/>
          <w:rFonts w:asciiTheme="majorBidi" w:hAnsiTheme="majorBidi" w:cstheme="majorBidi"/>
          <w:sz w:val="24"/>
          <w:szCs w:val="24"/>
          <w:lang w:val="en"/>
        </w:rPr>
        <w:t>have been</w:t>
      </w:r>
      <w:r w:rsidR="00666D69" w:rsidRPr="00827FB4">
        <w:rPr>
          <w:rStyle w:val="jlqj4b"/>
          <w:rFonts w:asciiTheme="majorBidi" w:hAnsiTheme="majorBidi" w:cstheme="majorBidi"/>
          <w:sz w:val="24"/>
          <w:szCs w:val="24"/>
          <w:lang w:val="en"/>
        </w:rPr>
        <w:t xml:space="preserve"> shown in </w:t>
      </w:r>
      <w:r w:rsidR="00B724A9" w:rsidRPr="00827FB4">
        <w:rPr>
          <w:rStyle w:val="jlqj4b"/>
          <w:rFonts w:asciiTheme="majorBidi" w:hAnsiTheme="majorBidi" w:cstheme="majorBidi"/>
          <w:sz w:val="24"/>
          <w:szCs w:val="24"/>
          <w:lang w:val="en"/>
        </w:rPr>
        <w:t>t</w:t>
      </w:r>
      <w:r w:rsidR="00666D69" w:rsidRPr="00827FB4">
        <w:rPr>
          <w:rStyle w:val="jlqj4b"/>
          <w:rFonts w:asciiTheme="majorBidi" w:hAnsiTheme="majorBidi" w:cstheme="majorBidi"/>
          <w:sz w:val="24"/>
          <w:szCs w:val="24"/>
          <w:lang w:val="en"/>
        </w:rPr>
        <w:t>able 3.</w:t>
      </w:r>
    </w:p>
    <w:p w14:paraId="4519A804" w14:textId="77777777" w:rsidR="00974085" w:rsidRDefault="00974085" w:rsidP="00136479">
      <w:pPr>
        <w:autoSpaceDE w:val="0"/>
        <w:autoSpaceDN w:val="0"/>
        <w:bidi/>
        <w:adjustRightInd w:val="0"/>
        <w:spacing w:after="0" w:line="240" w:lineRule="auto"/>
        <w:ind w:left="11" w:firstLine="284"/>
        <w:contextualSpacing/>
        <w:jc w:val="both"/>
        <w:rPr>
          <w:rFonts w:ascii="Times New Roman" w:eastAsia="Calibri" w:hAnsi="Times New Roman" w:cs="B Nazanin"/>
          <w:sz w:val="28"/>
          <w:szCs w:val="28"/>
          <w:lang w:bidi="fa-IR"/>
        </w:rPr>
      </w:pPr>
    </w:p>
    <w:tbl>
      <w:tblPr>
        <w:tblStyle w:val="TableGrid"/>
        <w:bidiVisual/>
        <w:tblW w:w="0" w:type="auto"/>
        <w:tblInd w:w="1358" w:type="dxa"/>
        <w:tblLook w:val="04A0" w:firstRow="1" w:lastRow="0" w:firstColumn="1" w:lastColumn="0" w:noHBand="0" w:noVBand="1"/>
      </w:tblPr>
      <w:tblGrid>
        <w:gridCol w:w="2070"/>
        <w:gridCol w:w="1224"/>
        <w:gridCol w:w="3002"/>
      </w:tblGrid>
      <w:tr w:rsidR="00974085" w14:paraId="16D5AA60" w14:textId="77777777" w:rsidTr="00576C6B">
        <w:tc>
          <w:tcPr>
            <w:tcW w:w="6296" w:type="dxa"/>
            <w:gridSpan w:val="3"/>
          </w:tcPr>
          <w:p w14:paraId="10EE08D6" w14:textId="2BC04CA7" w:rsidR="00974085" w:rsidRPr="002E4DEF" w:rsidRDefault="00974085" w:rsidP="00576C6B">
            <w:pPr>
              <w:autoSpaceDE w:val="0"/>
              <w:autoSpaceDN w:val="0"/>
              <w:adjustRightInd w:val="0"/>
              <w:spacing w:before="240"/>
              <w:contextualSpacing/>
              <w:jc w:val="center"/>
              <w:rPr>
                <w:rFonts w:ascii="Times New Roman" w:eastAsia="Calibri" w:hAnsi="Times New Roman" w:cs="B Nazanin"/>
                <w:b/>
                <w:bCs/>
                <w:sz w:val="28"/>
                <w:szCs w:val="28"/>
                <w:rtl/>
                <w:lang w:bidi="fa-IR"/>
              </w:rPr>
            </w:pPr>
            <w:r w:rsidRPr="002E4DEF">
              <w:rPr>
                <w:rFonts w:ascii="Times New Roman" w:eastAsia="Calibri" w:hAnsi="Times New Roman" w:cs="B Nazanin"/>
                <w:b/>
                <w:bCs/>
                <w:lang w:bidi="fa-IR"/>
              </w:rPr>
              <w:t xml:space="preserve">Table 2- Mean and standard deviation of the </w:t>
            </w:r>
            <w:r>
              <w:rPr>
                <w:rFonts w:ascii="Times New Roman" w:eastAsia="Calibri" w:hAnsi="Times New Roman" w:cs="B Nazanin"/>
                <w:b/>
                <w:bCs/>
                <w:lang w:bidi="fa-IR"/>
              </w:rPr>
              <w:t>social capital</w:t>
            </w:r>
            <w:r w:rsidRPr="002E4DEF">
              <w:rPr>
                <w:rFonts w:ascii="Times New Roman" w:eastAsia="Calibri" w:hAnsi="Times New Roman" w:cs="B Nazanin"/>
                <w:b/>
                <w:bCs/>
                <w:lang w:bidi="fa-IR"/>
              </w:rPr>
              <w:t xml:space="preserve"> variable’s sub-scales</w:t>
            </w:r>
          </w:p>
        </w:tc>
      </w:tr>
      <w:tr w:rsidR="00974085" w14:paraId="4498498B" w14:textId="77777777" w:rsidTr="00576C6B">
        <w:tc>
          <w:tcPr>
            <w:tcW w:w="2070" w:type="dxa"/>
          </w:tcPr>
          <w:p w14:paraId="1DF5D3EF" w14:textId="77777777" w:rsidR="00974085" w:rsidRPr="002931A2" w:rsidRDefault="00974085" w:rsidP="00A17A27">
            <w:pPr>
              <w:autoSpaceDE w:val="0"/>
              <w:autoSpaceDN w:val="0"/>
              <w:adjustRightInd w:val="0"/>
              <w:spacing w:before="240"/>
              <w:contextualSpacing/>
              <w:jc w:val="both"/>
              <w:rPr>
                <w:rFonts w:ascii="Times New Roman" w:eastAsia="Calibri" w:hAnsi="Times New Roman" w:cs="B Nazanin"/>
                <w:b/>
                <w:bCs/>
                <w:sz w:val="28"/>
                <w:szCs w:val="28"/>
                <w:rtl/>
              </w:rPr>
            </w:pPr>
            <w:r w:rsidRPr="002931A2">
              <w:rPr>
                <w:rFonts w:ascii="Times New Roman" w:eastAsia="Calibri" w:hAnsi="Times New Roman" w:cs="B Nazanin"/>
                <w:b/>
                <w:bCs/>
                <w:lang w:bidi="fa-IR"/>
              </w:rPr>
              <w:t>standard deviation</w:t>
            </w:r>
          </w:p>
        </w:tc>
        <w:tc>
          <w:tcPr>
            <w:tcW w:w="1224" w:type="dxa"/>
          </w:tcPr>
          <w:p w14:paraId="7AD02DFE" w14:textId="77777777" w:rsidR="00974085" w:rsidRPr="002931A2" w:rsidRDefault="00974085" w:rsidP="00A17A27">
            <w:pPr>
              <w:autoSpaceDE w:val="0"/>
              <w:autoSpaceDN w:val="0"/>
              <w:bidi/>
              <w:adjustRightInd w:val="0"/>
              <w:spacing w:before="240"/>
              <w:contextualSpacing/>
              <w:jc w:val="right"/>
              <w:rPr>
                <w:rFonts w:ascii="Times New Roman" w:eastAsia="Calibri" w:hAnsi="Times New Roman" w:cs="B Nazanin"/>
                <w:b/>
                <w:bCs/>
                <w:sz w:val="28"/>
                <w:szCs w:val="28"/>
                <w:rtl/>
              </w:rPr>
            </w:pPr>
            <w:r w:rsidRPr="002931A2">
              <w:rPr>
                <w:rFonts w:ascii="Times New Roman" w:eastAsia="Calibri" w:hAnsi="Times New Roman" w:cs="B Nazanin"/>
                <w:b/>
                <w:bCs/>
              </w:rPr>
              <w:t>mean</w:t>
            </w:r>
          </w:p>
        </w:tc>
        <w:tc>
          <w:tcPr>
            <w:tcW w:w="3002" w:type="dxa"/>
          </w:tcPr>
          <w:p w14:paraId="1F8175FE" w14:textId="3987AAC0" w:rsidR="00974085" w:rsidRPr="002931A2" w:rsidRDefault="00974085" w:rsidP="00A17A27">
            <w:pPr>
              <w:autoSpaceDE w:val="0"/>
              <w:autoSpaceDN w:val="0"/>
              <w:adjustRightInd w:val="0"/>
              <w:spacing w:before="240"/>
              <w:contextualSpacing/>
              <w:rPr>
                <w:rFonts w:ascii="Times New Roman" w:eastAsia="Calibri" w:hAnsi="Times New Roman" w:cs="B Nazanin"/>
                <w:b/>
                <w:bCs/>
                <w:sz w:val="28"/>
                <w:szCs w:val="28"/>
                <w:rtl/>
              </w:rPr>
            </w:pPr>
            <w:r>
              <w:rPr>
                <w:rFonts w:ascii="Times New Roman" w:eastAsia="Calibri" w:hAnsi="Times New Roman" w:cs="B Nazanin"/>
                <w:b/>
                <w:bCs/>
                <w:lang w:bidi="fa-IR"/>
              </w:rPr>
              <w:t>social capital</w:t>
            </w:r>
            <w:r w:rsidRPr="002E4DEF">
              <w:rPr>
                <w:rFonts w:ascii="Times New Roman" w:eastAsia="Calibri" w:hAnsi="Times New Roman" w:cs="B Nazanin"/>
                <w:b/>
                <w:bCs/>
                <w:lang w:bidi="fa-IR"/>
              </w:rPr>
              <w:t xml:space="preserve"> </w:t>
            </w:r>
            <w:r w:rsidRPr="002931A2">
              <w:rPr>
                <w:rFonts w:ascii="Times New Roman" w:eastAsia="Calibri" w:hAnsi="Times New Roman" w:cs="B Nazanin"/>
                <w:b/>
                <w:bCs/>
                <w:lang w:bidi="fa-IR"/>
              </w:rPr>
              <w:t>questionnaire’s sub-scales</w:t>
            </w:r>
          </w:p>
        </w:tc>
      </w:tr>
      <w:tr w:rsidR="00974085" w14:paraId="04838711" w14:textId="77777777" w:rsidTr="00576C6B">
        <w:tc>
          <w:tcPr>
            <w:tcW w:w="2070" w:type="dxa"/>
          </w:tcPr>
          <w:p w14:paraId="214A4326" w14:textId="14EFA55F" w:rsidR="00974085" w:rsidRPr="00847E45" w:rsidRDefault="00974085" w:rsidP="00A17A27">
            <w:pPr>
              <w:autoSpaceDE w:val="0"/>
              <w:autoSpaceDN w:val="0"/>
              <w:adjustRightInd w:val="0"/>
              <w:spacing w:before="240"/>
              <w:contextualSpacing/>
              <w:rPr>
                <w:rFonts w:ascii="Times New Roman" w:eastAsia="Calibri" w:hAnsi="Times New Roman" w:cs="B Nazanin"/>
                <w:rtl/>
              </w:rPr>
            </w:pPr>
            <w:r w:rsidRPr="00847E45">
              <w:rPr>
                <w:rFonts w:ascii="Times New Roman" w:eastAsia="Calibri" w:hAnsi="Times New Roman" w:cs="B Nazanin"/>
              </w:rPr>
              <w:t>0.</w:t>
            </w:r>
            <w:r w:rsidR="00807534">
              <w:rPr>
                <w:rFonts w:ascii="Times New Roman" w:eastAsia="Calibri" w:hAnsi="Times New Roman" w:cs="B Nazanin"/>
              </w:rPr>
              <w:t>52</w:t>
            </w:r>
          </w:p>
        </w:tc>
        <w:tc>
          <w:tcPr>
            <w:tcW w:w="1224" w:type="dxa"/>
          </w:tcPr>
          <w:p w14:paraId="38FEC0A1" w14:textId="35A5AE0B" w:rsidR="00974085" w:rsidRPr="00847E45" w:rsidRDefault="00974085" w:rsidP="00A17A27">
            <w:pPr>
              <w:autoSpaceDE w:val="0"/>
              <w:autoSpaceDN w:val="0"/>
              <w:adjustRightInd w:val="0"/>
              <w:spacing w:before="240"/>
              <w:contextualSpacing/>
              <w:rPr>
                <w:rFonts w:ascii="Times New Roman" w:eastAsia="Calibri" w:hAnsi="Times New Roman" w:cs="B Nazanin"/>
                <w:rtl/>
              </w:rPr>
            </w:pPr>
            <w:r w:rsidRPr="00847E45">
              <w:rPr>
                <w:rFonts w:ascii="Times New Roman" w:eastAsia="Calibri" w:hAnsi="Times New Roman" w:cs="B Nazanin"/>
              </w:rPr>
              <w:t>3.</w:t>
            </w:r>
            <w:r w:rsidR="00807534">
              <w:rPr>
                <w:rFonts w:ascii="Times New Roman" w:eastAsia="Calibri" w:hAnsi="Times New Roman" w:cs="B Nazanin"/>
              </w:rPr>
              <w:t>58</w:t>
            </w:r>
          </w:p>
        </w:tc>
        <w:tc>
          <w:tcPr>
            <w:tcW w:w="3002" w:type="dxa"/>
          </w:tcPr>
          <w:p w14:paraId="2030A054" w14:textId="77777777" w:rsidR="00974085" w:rsidRPr="002931A2" w:rsidRDefault="00974085" w:rsidP="00A17A27">
            <w:pPr>
              <w:autoSpaceDE w:val="0"/>
              <w:autoSpaceDN w:val="0"/>
              <w:adjustRightInd w:val="0"/>
              <w:spacing w:before="240"/>
              <w:contextualSpacing/>
              <w:rPr>
                <w:rFonts w:ascii="Times New Roman" w:eastAsia="Calibri" w:hAnsi="Times New Roman" w:cs="B Nazanin"/>
                <w:b/>
                <w:bCs/>
                <w:rtl/>
              </w:rPr>
            </w:pPr>
            <w:r w:rsidRPr="002931A2">
              <w:rPr>
                <w:rFonts w:ascii="Times New Roman" w:eastAsia="Calibri" w:hAnsi="Times New Roman" w:cs="B Nazanin"/>
                <w:b/>
                <w:bCs/>
              </w:rPr>
              <w:t>cognitive</w:t>
            </w:r>
          </w:p>
        </w:tc>
      </w:tr>
      <w:tr w:rsidR="00974085" w14:paraId="49C9743C" w14:textId="77777777" w:rsidTr="00576C6B">
        <w:tc>
          <w:tcPr>
            <w:tcW w:w="2070" w:type="dxa"/>
          </w:tcPr>
          <w:p w14:paraId="44E154C4" w14:textId="14DA69ED" w:rsidR="00974085" w:rsidRPr="00847E45" w:rsidRDefault="00974085" w:rsidP="00A17A27">
            <w:pPr>
              <w:autoSpaceDE w:val="0"/>
              <w:autoSpaceDN w:val="0"/>
              <w:adjustRightInd w:val="0"/>
              <w:spacing w:before="240"/>
              <w:contextualSpacing/>
              <w:rPr>
                <w:rFonts w:ascii="Times New Roman" w:eastAsia="Calibri" w:hAnsi="Times New Roman" w:cs="B Nazanin"/>
                <w:rtl/>
              </w:rPr>
            </w:pPr>
            <w:r w:rsidRPr="00847E45">
              <w:rPr>
                <w:rFonts w:ascii="Times New Roman" w:eastAsia="Calibri" w:hAnsi="Times New Roman" w:cs="B Nazanin"/>
              </w:rPr>
              <w:t>0.</w:t>
            </w:r>
            <w:r w:rsidR="00807534">
              <w:rPr>
                <w:rFonts w:ascii="Times New Roman" w:eastAsia="Calibri" w:hAnsi="Times New Roman" w:cs="B Nazanin"/>
              </w:rPr>
              <w:t>05</w:t>
            </w:r>
          </w:p>
        </w:tc>
        <w:tc>
          <w:tcPr>
            <w:tcW w:w="1224" w:type="dxa"/>
          </w:tcPr>
          <w:p w14:paraId="137DC8E2" w14:textId="63122A33" w:rsidR="00974085" w:rsidRPr="00847E45" w:rsidRDefault="00807534" w:rsidP="00A17A27">
            <w:pPr>
              <w:autoSpaceDE w:val="0"/>
              <w:autoSpaceDN w:val="0"/>
              <w:adjustRightInd w:val="0"/>
              <w:spacing w:before="240"/>
              <w:contextualSpacing/>
              <w:rPr>
                <w:rFonts w:ascii="Times New Roman" w:eastAsia="Calibri" w:hAnsi="Times New Roman" w:cs="B Nazanin"/>
                <w:rtl/>
              </w:rPr>
            </w:pPr>
            <w:r>
              <w:rPr>
                <w:rFonts w:ascii="Times New Roman" w:eastAsia="Calibri" w:hAnsi="Times New Roman" w:cs="B Nazanin"/>
              </w:rPr>
              <w:t>4</w:t>
            </w:r>
            <w:r w:rsidR="00974085" w:rsidRPr="00847E45">
              <w:rPr>
                <w:rFonts w:ascii="Times New Roman" w:eastAsia="Calibri" w:hAnsi="Times New Roman" w:cs="B Nazanin"/>
              </w:rPr>
              <w:t>.</w:t>
            </w:r>
            <w:r>
              <w:rPr>
                <w:rFonts w:ascii="Times New Roman" w:eastAsia="Calibri" w:hAnsi="Times New Roman" w:cs="B Nazanin"/>
              </w:rPr>
              <w:t>1</w:t>
            </w:r>
            <w:r w:rsidR="00974085" w:rsidRPr="00847E45">
              <w:rPr>
                <w:rFonts w:ascii="Times New Roman" w:eastAsia="Calibri" w:hAnsi="Times New Roman" w:cs="B Nazanin"/>
              </w:rPr>
              <w:t>0</w:t>
            </w:r>
          </w:p>
        </w:tc>
        <w:tc>
          <w:tcPr>
            <w:tcW w:w="3002" w:type="dxa"/>
          </w:tcPr>
          <w:p w14:paraId="5B904C3C" w14:textId="1B973890" w:rsidR="00974085" w:rsidRPr="002931A2" w:rsidRDefault="00807534" w:rsidP="00A17A27">
            <w:pPr>
              <w:autoSpaceDE w:val="0"/>
              <w:autoSpaceDN w:val="0"/>
              <w:adjustRightInd w:val="0"/>
              <w:spacing w:before="240"/>
              <w:contextualSpacing/>
              <w:rPr>
                <w:rFonts w:ascii="Times New Roman" w:eastAsia="Calibri" w:hAnsi="Times New Roman" w:cs="B Nazanin"/>
                <w:b/>
                <w:bCs/>
                <w:rtl/>
              </w:rPr>
            </w:pPr>
            <w:r>
              <w:rPr>
                <w:rFonts w:ascii="Times New Roman" w:eastAsia="Calibri" w:hAnsi="Times New Roman" w:cs="B Nazanin"/>
                <w:b/>
                <w:bCs/>
              </w:rPr>
              <w:t>structur</w:t>
            </w:r>
            <w:r w:rsidR="00974085" w:rsidRPr="002931A2">
              <w:rPr>
                <w:rFonts w:ascii="Times New Roman" w:eastAsia="Calibri" w:hAnsi="Times New Roman" w:cs="B Nazanin"/>
                <w:b/>
                <w:bCs/>
              </w:rPr>
              <w:t>al</w:t>
            </w:r>
          </w:p>
        </w:tc>
      </w:tr>
      <w:tr w:rsidR="00974085" w14:paraId="2E3906BA" w14:textId="77777777" w:rsidTr="00576C6B">
        <w:tc>
          <w:tcPr>
            <w:tcW w:w="2070" w:type="dxa"/>
          </w:tcPr>
          <w:p w14:paraId="507D04DA" w14:textId="19006E85" w:rsidR="00974085" w:rsidRPr="00847E45" w:rsidRDefault="00974085" w:rsidP="00A17A27">
            <w:pPr>
              <w:autoSpaceDE w:val="0"/>
              <w:autoSpaceDN w:val="0"/>
              <w:adjustRightInd w:val="0"/>
              <w:spacing w:before="240"/>
              <w:contextualSpacing/>
              <w:rPr>
                <w:rFonts w:ascii="Times New Roman" w:eastAsia="Calibri" w:hAnsi="Times New Roman" w:cs="B Nazanin"/>
                <w:rtl/>
              </w:rPr>
            </w:pPr>
            <w:r w:rsidRPr="00847E45">
              <w:rPr>
                <w:rFonts w:ascii="Times New Roman" w:eastAsia="Calibri" w:hAnsi="Times New Roman" w:cs="B Nazanin"/>
              </w:rPr>
              <w:t>0.3</w:t>
            </w:r>
            <w:r w:rsidR="00807534">
              <w:rPr>
                <w:rFonts w:ascii="Times New Roman" w:eastAsia="Calibri" w:hAnsi="Times New Roman" w:cs="B Nazanin"/>
              </w:rPr>
              <w:t>2</w:t>
            </w:r>
          </w:p>
        </w:tc>
        <w:tc>
          <w:tcPr>
            <w:tcW w:w="1224" w:type="dxa"/>
          </w:tcPr>
          <w:p w14:paraId="672FFDFA" w14:textId="6F23EB39" w:rsidR="00974085" w:rsidRPr="00847E45" w:rsidRDefault="00974085" w:rsidP="00A17A27">
            <w:pPr>
              <w:autoSpaceDE w:val="0"/>
              <w:autoSpaceDN w:val="0"/>
              <w:adjustRightInd w:val="0"/>
              <w:spacing w:before="240"/>
              <w:contextualSpacing/>
              <w:rPr>
                <w:rFonts w:ascii="Times New Roman" w:eastAsia="Calibri" w:hAnsi="Times New Roman" w:cs="B Nazanin"/>
                <w:rtl/>
              </w:rPr>
            </w:pPr>
            <w:r w:rsidRPr="00847E45">
              <w:rPr>
                <w:rFonts w:ascii="Times New Roman" w:eastAsia="Calibri" w:hAnsi="Times New Roman" w:cs="B Nazanin"/>
              </w:rPr>
              <w:t>3.</w:t>
            </w:r>
            <w:r w:rsidR="00807534">
              <w:rPr>
                <w:rFonts w:ascii="Times New Roman" w:eastAsia="Calibri" w:hAnsi="Times New Roman" w:cs="B Nazanin"/>
              </w:rPr>
              <w:t>93</w:t>
            </w:r>
          </w:p>
        </w:tc>
        <w:tc>
          <w:tcPr>
            <w:tcW w:w="3002" w:type="dxa"/>
          </w:tcPr>
          <w:p w14:paraId="372F5768" w14:textId="02C39027" w:rsidR="00974085" w:rsidRPr="002931A2" w:rsidRDefault="00807534" w:rsidP="00A17A27">
            <w:pPr>
              <w:autoSpaceDE w:val="0"/>
              <w:autoSpaceDN w:val="0"/>
              <w:adjustRightInd w:val="0"/>
              <w:spacing w:before="240"/>
              <w:contextualSpacing/>
              <w:rPr>
                <w:rFonts w:ascii="Times New Roman" w:eastAsia="Calibri" w:hAnsi="Times New Roman" w:cs="B Nazanin"/>
                <w:b/>
                <w:bCs/>
                <w:rtl/>
              </w:rPr>
            </w:pPr>
            <w:r>
              <w:rPr>
                <w:rFonts w:ascii="Times New Roman" w:eastAsia="Calibri" w:hAnsi="Times New Roman" w:cs="B Nazanin"/>
                <w:b/>
                <w:bCs/>
              </w:rPr>
              <w:t>relation</w:t>
            </w:r>
            <w:r w:rsidR="00974085" w:rsidRPr="002931A2">
              <w:rPr>
                <w:rFonts w:ascii="Times New Roman" w:eastAsia="Calibri" w:hAnsi="Times New Roman" w:cs="B Nazanin"/>
                <w:b/>
                <w:bCs/>
              </w:rPr>
              <w:t>al</w:t>
            </w:r>
          </w:p>
        </w:tc>
      </w:tr>
    </w:tbl>
    <w:p w14:paraId="7AC9206E" w14:textId="77777777" w:rsidR="00974085" w:rsidRDefault="00974085" w:rsidP="00974085">
      <w:pPr>
        <w:autoSpaceDE w:val="0"/>
        <w:autoSpaceDN w:val="0"/>
        <w:bidi/>
        <w:adjustRightInd w:val="0"/>
        <w:spacing w:after="0" w:line="240" w:lineRule="auto"/>
        <w:ind w:left="11" w:firstLine="284"/>
        <w:contextualSpacing/>
        <w:jc w:val="both"/>
        <w:rPr>
          <w:rFonts w:ascii="Times New Roman" w:eastAsia="Calibri" w:hAnsi="Times New Roman" w:cs="B Nazanin"/>
          <w:sz w:val="28"/>
          <w:szCs w:val="28"/>
        </w:rPr>
      </w:pPr>
    </w:p>
    <w:p w14:paraId="643DEF7D" w14:textId="77777777" w:rsidR="00576C6B" w:rsidRDefault="00CE29E3" w:rsidP="00576C6B">
      <w:pPr>
        <w:autoSpaceDE w:val="0"/>
        <w:autoSpaceDN w:val="0"/>
        <w:adjustRightInd w:val="0"/>
        <w:spacing w:after="0" w:line="240" w:lineRule="auto"/>
        <w:ind w:left="11"/>
        <w:contextualSpacing/>
        <w:jc w:val="both"/>
        <w:rPr>
          <w:rFonts w:asciiTheme="majorBidi" w:eastAsia="Calibri" w:hAnsiTheme="majorBidi" w:cstheme="majorBidi"/>
          <w:sz w:val="32"/>
          <w:szCs w:val="32"/>
          <w:lang w:bidi="fa-IR"/>
        </w:rPr>
      </w:pPr>
      <w:r w:rsidRPr="00CE29E3">
        <w:rPr>
          <w:rStyle w:val="jlqj4b"/>
          <w:rFonts w:asciiTheme="majorBidi" w:hAnsiTheme="majorBidi" w:cstheme="majorBidi"/>
          <w:sz w:val="24"/>
          <w:szCs w:val="24"/>
          <w:lang w:val="en"/>
        </w:rPr>
        <w:t xml:space="preserve">Table 3 presents the descriptive characteristics of the mean and standard deviation of the </w:t>
      </w:r>
      <w:r w:rsidR="009C3DE5" w:rsidRPr="00CE29E3">
        <w:rPr>
          <w:rStyle w:val="jlqj4b"/>
          <w:rFonts w:asciiTheme="majorBidi" w:hAnsiTheme="majorBidi" w:cstheme="majorBidi"/>
          <w:sz w:val="24"/>
          <w:szCs w:val="24"/>
          <w:lang w:val="en"/>
        </w:rPr>
        <w:t>student-teachers</w:t>
      </w:r>
      <w:r w:rsidR="009C3DE5">
        <w:rPr>
          <w:rStyle w:val="jlqj4b"/>
          <w:rFonts w:asciiTheme="majorBidi" w:hAnsiTheme="majorBidi" w:cstheme="majorBidi"/>
          <w:sz w:val="24"/>
          <w:szCs w:val="24"/>
        </w:rPr>
        <w:t>’</w:t>
      </w:r>
      <w:r w:rsidR="009C3DE5" w:rsidRPr="00CE29E3">
        <w:rPr>
          <w:rStyle w:val="jlqj4b"/>
          <w:rFonts w:asciiTheme="majorBidi" w:hAnsiTheme="majorBidi" w:cstheme="majorBidi"/>
          <w:sz w:val="24"/>
          <w:szCs w:val="24"/>
          <w:lang w:val="en"/>
        </w:rPr>
        <w:t xml:space="preserve"> </w:t>
      </w:r>
      <w:r w:rsidRPr="00CE29E3">
        <w:rPr>
          <w:rStyle w:val="jlqj4b"/>
          <w:rFonts w:asciiTheme="majorBidi" w:hAnsiTheme="majorBidi" w:cstheme="majorBidi"/>
          <w:sz w:val="24"/>
          <w:szCs w:val="24"/>
          <w:lang w:val="en"/>
        </w:rPr>
        <w:t>scores o</w:t>
      </w:r>
      <w:r w:rsidR="009C3DE5">
        <w:rPr>
          <w:rStyle w:val="jlqj4b"/>
          <w:rFonts w:asciiTheme="majorBidi" w:hAnsiTheme="majorBidi" w:cstheme="majorBidi"/>
          <w:sz w:val="24"/>
          <w:szCs w:val="24"/>
          <w:lang w:val="en"/>
        </w:rPr>
        <w:t xml:space="preserve">n </w:t>
      </w:r>
      <w:r w:rsidRPr="00CE29E3">
        <w:rPr>
          <w:rStyle w:val="jlqj4b"/>
          <w:rFonts w:asciiTheme="majorBidi" w:hAnsiTheme="majorBidi" w:cstheme="majorBidi"/>
          <w:sz w:val="24"/>
          <w:szCs w:val="24"/>
          <w:lang w:val="en"/>
        </w:rPr>
        <w:t>the subscales of the Social Capital Questionnaire.</w:t>
      </w:r>
      <w:r w:rsidRPr="00CE29E3">
        <w:rPr>
          <w:rStyle w:val="viiyi"/>
          <w:rFonts w:asciiTheme="majorBidi" w:hAnsiTheme="majorBidi" w:cstheme="majorBidi"/>
          <w:sz w:val="24"/>
          <w:szCs w:val="24"/>
          <w:lang w:val="en"/>
        </w:rPr>
        <w:t xml:space="preserve"> </w:t>
      </w:r>
      <w:r w:rsidRPr="00CE29E3">
        <w:rPr>
          <w:rStyle w:val="jlqj4b"/>
          <w:rFonts w:asciiTheme="majorBidi" w:hAnsiTheme="majorBidi" w:cstheme="majorBidi"/>
          <w:sz w:val="24"/>
          <w:szCs w:val="24"/>
          <w:lang w:val="en"/>
        </w:rPr>
        <w:t xml:space="preserve">As </w:t>
      </w:r>
      <w:r w:rsidR="009C3DE5">
        <w:rPr>
          <w:rStyle w:val="jlqj4b"/>
          <w:rFonts w:asciiTheme="majorBidi" w:hAnsiTheme="majorBidi" w:cstheme="majorBidi"/>
          <w:sz w:val="24"/>
          <w:szCs w:val="24"/>
          <w:lang w:val="en"/>
        </w:rPr>
        <w:t xml:space="preserve">it </w:t>
      </w:r>
      <w:r w:rsidRPr="00CE29E3">
        <w:rPr>
          <w:rStyle w:val="jlqj4b"/>
          <w:rFonts w:asciiTheme="majorBidi" w:hAnsiTheme="majorBidi" w:cstheme="majorBidi"/>
          <w:sz w:val="24"/>
          <w:szCs w:val="24"/>
          <w:lang w:val="en"/>
        </w:rPr>
        <w:t xml:space="preserve">can be seen, the highest </w:t>
      </w:r>
      <w:r w:rsidR="009C3DE5">
        <w:rPr>
          <w:rStyle w:val="jlqj4b"/>
          <w:rFonts w:asciiTheme="majorBidi" w:hAnsiTheme="majorBidi" w:cstheme="majorBidi"/>
          <w:sz w:val="24"/>
          <w:szCs w:val="24"/>
          <w:lang w:val="en"/>
        </w:rPr>
        <w:t>mean (</w:t>
      </w:r>
      <w:r w:rsidRPr="00CE29E3">
        <w:rPr>
          <w:rStyle w:val="jlqj4b"/>
          <w:rFonts w:asciiTheme="majorBidi" w:hAnsiTheme="majorBidi" w:cstheme="majorBidi"/>
          <w:sz w:val="24"/>
          <w:szCs w:val="24"/>
          <w:lang w:val="en"/>
        </w:rPr>
        <w:t>4.10</w:t>
      </w:r>
      <w:r w:rsidR="009C3DE5">
        <w:rPr>
          <w:rStyle w:val="jlqj4b"/>
          <w:rFonts w:asciiTheme="majorBidi" w:hAnsiTheme="majorBidi" w:cstheme="majorBidi"/>
          <w:sz w:val="24"/>
          <w:szCs w:val="24"/>
          <w:lang w:val="en"/>
        </w:rPr>
        <w:t>)</w:t>
      </w:r>
      <w:r w:rsidRPr="00CE29E3">
        <w:rPr>
          <w:rStyle w:val="jlqj4b"/>
          <w:rFonts w:asciiTheme="majorBidi" w:hAnsiTheme="majorBidi" w:cstheme="majorBidi"/>
          <w:sz w:val="24"/>
          <w:szCs w:val="24"/>
          <w:lang w:val="en"/>
        </w:rPr>
        <w:t xml:space="preserve"> belongs to the structural component of social capital and the lowest </w:t>
      </w:r>
      <w:r w:rsidR="009C3DE5">
        <w:rPr>
          <w:rStyle w:val="jlqj4b"/>
          <w:rFonts w:asciiTheme="majorBidi" w:hAnsiTheme="majorBidi" w:cstheme="majorBidi"/>
          <w:sz w:val="24"/>
          <w:szCs w:val="24"/>
          <w:lang w:val="en"/>
        </w:rPr>
        <w:t>mean</w:t>
      </w:r>
      <w:r w:rsidRPr="00CE29E3">
        <w:rPr>
          <w:rStyle w:val="jlqj4b"/>
          <w:rFonts w:asciiTheme="majorBidi" w:hAnsiTheme="majorBidi" w:cstheme="majorBidi"/>
          <w:sz w:val="24"/>
          <w:szCs w:val="24"/>
          <w:lang w:val="en"/>
        </w:rPr>
        <w:t xml:space="preserve"> belongs to the cognitive component </w:t>
      </w:r>
      <w:r w:rsidR="009C3DE5">
        <w:rPr>
          <w:rStyle w:val="jlqj4b"/>
          <w:rFonts w:asciiTheme="majorBidi" w:hAnsiTheme="majorBidi" w:cstheme="majorBidi"/>
          <w:sz w:val="24"/>
          <w:szCs w:val="24"/>
          <w:lang w:val="en"/>
        </w:rPr>
        <w:t>(mean=</w:t>
      </w:r>
      <w:r w:rsidRPr="00CE29E3">
        <w:rPr>
          <w:rStyle w:val="jlqj4b"/>
          <w:rFonts w:asciiTheme="majorBidi" w:hAnsiTheme="majorBidi" w:cstheme="majorBidi"/>
          <w:sz w:val="24"/>
          <w:szCs w:val="24"/>
          <w:lang w:val="en"/>
        </w:rPr>
        <w:t xml:space="preserve"> 3.58</w:t>
      </w:r>
      <w:r w:rsidR="009C3DE5">
        <w:rPr>
          <w:rStyle w:val="jlqj4b"/>
          <w:rFonts w:asciiTheme="majorBidi" w:hAnsiTheme="majorBidi" w:cstheme="majorBidi"/>
          <w:sz w:val="24"/>
          <w:szCs w:val="24"/>
          <w:lang w:val="en"/>
        </w:rPr>
        <w:t>)</w:t>
      </w:r>
      <w:r w:rsidRPr="00CE29E3">
        <w:rPr>
          <w:rStyle w:val="jlqj4b"/>
          <w:rFonts w:asciiTheme="majorBidi" w:hAnsiTheme="majorBidi" w:cstheme="majorBidi"/>
          <w:sz w:val="24"/>
          <w:szCs w:val="24"/>
          <w:lang w:val="en"/>
        </w:rPr>
        <w:t>.</w:t>
      </w:r>
      <w:bookmarkEnd w:id="0"/>
      <w:bookmarkEnd w:id="1"/>
      <w:bookmarkEnd w:id="2"/>
      <w:bookmarkEnd w:id="3"/>
    </w:p>
    <w:p w14:paraId="6C37BB60" w14:textId="784CA220" w:rsidR="00F35C04" w:rsidRPr="00576C6B" w:rsidRDefault="00576C6B" w:rsidP="00576C6B">
      <w:pPr>
        <w:autoSpaceDE w:val="0"/>
        <w:autoSpaceDN w:val="0"/>
        <w:adjustRightInd w:val="0"/>
        <w:spacing w:after="0" w:line="240" w:lineRule="auto"/>
        <w:ind w:left="11" w:firstLine="94"/>
        <w:contextualSpacing/>
        <w:jc w:val="both"/>
        <w:rPr>
          <w:rFonts w:asciiTheme="majorBidi" w:eastAsia="Calibri" w:hAnsiTheme="majorBidi" w:cstheme="majorBidi"/>
          <w:sz w:val="32"/>
          <w:szCs w:val="32"/>
          <w:rtl/>
          <w:lang w:bidi="fa-IR"/>
        </w:rPr>
      </w:pPr>
      <w:r>
        <w:rPr>
          <w:rFonts w:asciiTheme="majorBidi" w:eastAsia="Calibri" w:hAnsiTheme="majorBidi" w:cstheme="majorBidi"/>
          <w:sz w:val="32"/>
          <w:szCs w:val="32"/>
          <w:lang w:bidi="fa-IR"/>
        </w:rPr>
        <w:t xml:space="preserve">  </w:t>
      </w:r>
      <w:r w:rsidR="00F35C04" w:rsidRPr="000F3E41">
        <w:rPr>
          <w:rStyle w:val="jlqj4b"/>
          <w:rFonts w:asciiTheme="majorBidi" w:hAnsiTheme="majorBidi" w:cstheme="majorBidi"/>
          <w:sz w:val="24"/>
          <w:szCs w:val="24"/>
          <w:lang w:val="en"/>
        </w:rPr>
        <w:t xml:space="preserve">In the second stage, findings based on </w:t>
      </w:r>
      <w:r w:rsidR="00E420DC">
        <w:rPr>
          <w:rStyle w:val="jlqj4b"/>
          <w:rFonts w:asciiTheme="majorBidi" w:hAnsiTheme="majorBidi" w:cstheme="majorBidi"/>
          <w:sz w:val="24"/>
          <w:szCs w:val="24"/>
        </w:rPr>
        <w:t xml:space="preserve">the </w:t>
      </w:r>
      <w:r w:rsidR="00F35C04" w:rsidRPr="000F3E41">
        <w:rPr>
          <w:rStyle w:val="jlqj4b"/>
          <w:rFonts w:asciiTheme="majorBidi" w:hAnsiTheme="majorBidi" w:cstheme="majorBidi"/>
          <w:sz w:val="24"/>
          <w:szCs w:val="24"/>
          <w:lang w:val="en"/>
        </w:rPr>
        <w:t xml:space="preserve">inferential statistics and </w:t>
      </w:r>
      <w:r w:rsidR="00480E4C">
        <w:rPr>
          <w:rStyle w:val="jlqj4b"/>
          <w:rFonts w:asciiTheme="majorBidi" w:hAnsiTheme="majorBidi" w:cstheme="majorBidi"/>
          <w:sz w:val="24"/>
          <w:szCs w:val="24"/>
          <w:lang w:val="en"/>
        </w:rPr>
        <w:t>investigating the</w:t>
      </w:r>
      <w:r w:rsidR="00F35C04" w:rsidRPr="000F3E41">
        <w:rPr>
          <w:rStyle w:val="jlqj4b"/>
          <w:rFonts w:asciiTheme="majorBidi" w:hAnsiTheme="majorBidi" w:cstheme="majorBidi"/>
          <w:sz w:val="24"/>
          <w:szCs w:val="24"/>
          <w:lang w:val="en"/>
        </w:rPr>
        <w:t xml:space="preserve"> research questions are presented: Question 1: Is there a</w:t>
      </w:r>
      <w:r w:rsidR="00480E4C">
        <w:rPr>
          <w:rStyle w:val="jlqj4b"/>
          <w:rFonts w:asciiTheme="majorBidi" w:hAnsiTheme="majorBidi" w:cstheme="majorBidi"/>
          <w:sz w:val="24"/>
          <w:szCs w:val="24"/>
          <w:lang w:val="en"/>
        </w:rPr>
        <w:t>ny</w:t>
      </w:r>
      <w:r w:rsidR="00F35C04" w:rsidRPr="000F3E41">
        <w:rPr>
          <w:rStyle w:val="jlqj4b"/>
          <w:rFonts w:asciiTheme="majorBidi" w:hAnsiTheme="majorBidi" w:cstheme="majorBidi"/>
          <w:sz w:val="24"/>
          <w:szCs w:val="24"/>
          <w:lang w:val="en"/>
        </w:rPr>
        <w:t xml:space="preserve"> relationship between the components of social capital and the components of cultural intelligence among </w:t>
      </w:r>
      <w:r w:rsidR="00480E4C">
        <w:rPr>
          <w:rStyle w:val="jlqj4b"/>
          <w:rFonts w:asciiTheme="majorBidi" w:hAnsiTheme="majorBidi" w:cstheme="majorBidi"/>
          <w:sz w:val="24"/>
          <w:szCs w:val="24"/>
          <w:lang w:val="en"/>
        </w:rPr>
        <w:t xml:space="preserve">the </w:t>
      </w:r>
      <w:r w:rsidR="00480E4C" w:rsidRPr="000F3E41">
        <w:rPr>
          <w:rStyle w:val="jlqj4b"/>
          <w:rFonts w:asciiTheme="majorBidi" w:hAnsiTheme="majorBidi" w:cstheme="majorBidi"/>
          <w:sz w:val="24"/>
          <w:szCs w:val="24"/>
          <w:lang w:val="en"/>
        </w:rPr>
        <w:t xml:space="preserve">primary education </w:t>
      </w:r>
      <w:r w:rsidR="00F35C04" w:rsidRPr="000F3E41">
        <w:rPr>
          <w:rStyle w:val="jlqj4b"/>
          <w:rFonts w:asciiTheme="majorBidi" w:hAnsiTheme="majorBidi" w:cstheme="majorBidi"/>
          <w:sz w:val="24"/>
          <w:szCs w:val="24"/>
          <w:lang w:val="en"/>
        </w:rPr>
        <w:t xml:space="preserve">student-teachers of </w:t>
      </w:r>
      <w:proofErr w:type="spellStart"/>
      <w:r w:rsidR="00515F98" w:rsidRPr="00480E4C">
        <w:rPr>
          <w:rStyle w:val="jlqj4b"/>
          <w:rFonts w:asciiTheme="majorBidi" w:hAnsiTheme="majorBidi" w:cstheme="majorBidi"/>
          <w:sz w:val="24"/>
          <w:szCs w:val="24"/>
          <w:lang w:val="en"/>
        </w:rPr>
        <w:t>Farhangiān</w:t>
      </w:r>
      <w:proofErr w:type="spellEnd"/>
      <w:r w:rsidR="00F35C04" w:rsidRPr="000F3E41">
        <w:rPr>
          <w:rStyle w:val="jlqj4b"/>
          <w:rFonts w:asciiTheme="majorBidi" w:hAnsiTheme="majorBidi" w:cstheme="majorBidi"/>
          <w:sz w:val="24"/>
          <w:szCs w:val="24"/>
          <w:lang w:val="en"/>
        </w:rPr>
        <w:t xml:space="preserve"> University?</w:t>
      </w:r>
    </w:p>
    <w:p w14:paraId="440568D7" w14:textId="499811B7" w:rsidR="003119DB" w:rsidRPr="006C425D" w:rsidRDefault="003119DB" w:rsidP="00E2445A">
      <w:pPr>
        <w:tabs>
          <w:tab w:val="left" w:pos="-37"/>
          <w:tab w:val="left" w:pos="247"/>
        </w:tabs>
        <w:autoSpaceDE w:val="0"/>
        <w:autoSpaceDN w:val="0"/>
        <w:bidi/>
        <w:adjustRightInd w:val="0"/>
        <w:spacing w:after="0" w:line="240" w:lineRule="auto"/>
        <w:ind w:left="-37" w:firstLine="142"/>
        <w:jc w:val="center"/>
        <w:rPr>
          <w:rFonts w:ascii="Times New Roman" w:eastAsia="Calibri" w:hAnsi="Times New Roman" w:cs="B Nazanin"/>
          <w:b/>
          <w:bCs/>
          <w:sz w:val="24"/>
          <w:szCs w:val="24"/>
          <w:rtl/>
        </w:rPr>
      </w:pPr>
    </w:p>
    <w:p w14:paraId="11EEBBBE" w14:textId="0EA52505" w:rsidR="00913F34" w:rsidRDefault="00913F34" w:rsidP="00913F34">
      <w:pPr>
        <w:tabs>
          <w:tab w:val="left" w:pos="-37"/>
          <w:tab w:val="left" w:pos="247"/>
        </w:tabs>
        <w:autoSpaceDE w:val="0"/>
        <w:autoSpaceDN w:val="0"/>
        <w:bidi/>
        <w:adjustRightInd w:val="0"/>
        <w:spacing w:after="0" w:line="240" w:lineRule="auto"/>
        <w:ind w:left="-37" w:firstLine="142"/>
        <w:jc w:val="center"/>
        <w:rPr>
          <w:rFonts w:ascii="Times New Roman" w:eastAsia="Calibri" w:hAnsi="Times New Roman" w:cs="B Nazanin"/>
          <w:b/>
          <w:bCs/>
          <w:sz w:val="20"/>
          <w:szCs w:val="20"/>
          <w:rtl/>
        </w:rPr>
      </w:pPr>
    </w:p>
    <w:tbl>
      <w:tblPr>
        <w:tblStyle w:val="TableGrid"/>
        <w:bidiVisual/>
        <w:tblW w:w="0" w:type="auto"/>
        <w:tblInd w:w="-37" w:type="dxa"/>
        <w:tblBorders>
          <w:insideV w:val="none" w:sz="0" w:space="0" w:color="auto"/>
        </w:tblBorders>
        <w:tblLook w:val="04A0" w:firstRow="1" w:lastRow="0" w:firstColumn="1" w:lastColumn="0" w:noHBand="0" w:noVBand="1"/>
      </w:tblPr>
      <w:tblGrid>
        <w:gridCol w:w="1803"/>
        <w:gridCol w:w="1803"/>
        <w:gridCol w:w="1803"/>
        <w:gridCol w:w="1804"/>
        <w:gridCol w:w="1804"/>
      </w:tblGrid>
      <w:tr w:rsidR="00913F34" w14:paraId="6E8B5092" w14:textId="77777777" w:rsidTr="00F103C2">
        <w:tc>
          <w:tcPr>
            <w:tcW w:w="9017" w:type="dxa"/>
            <w:gridSpan w:val="5"/>
          </w:tcPr>
          <w:p w14:paraId="01532A53" w14:textId="0F1A83CE" w:rsidR="00913F34" w:rsidRDefault="00913F34" w:rsidP="00D64D3A">
            <w:pPr>
              <w:tabs>
                <w:tab w:val="left" w:pos="-37"/>
                <w:tab w:val="left" w:pos="247"/>
              </w:tabs>
              <w:autoSpaceDE w:val="0"/>
              <w:autoSpaceDN w:val="0"/>
              <w:adjustRightInd w:val="0"/>
              <w:rPr>
                <w:rFonts w:ascii="Times New Roman" w:eastAsia="Calibri" w:hAnsi="Times New Roman" w:cs="B Nazanin"/>
                <w:b/>
                <w:bCs/>
                <w:sz w:val="20"/>
                <w:szCs w:val="20"/>
                <w:rtl/>
              </w:rPr>
            </w:pPr>
            <w:r>
              <w:rPr>
                <w:rFonts w:ascii="Times New Roman" w:eastAsia="Calibri" w:hAnsi="Times New Roman" w:cs="B Nazanin"/>
                <w:b/>
                <w:bCs/>
                <w:sz w:val="20"/>
                <w:szCs w:val="20"/>
              </w:rPr>
              <w:t xml:space="preserve">Table 4- the results of Pearson correlation test between the components of social capital and cultural intelligence </w:t>
            </w:r>
          </w:p>
        </w:tc>
      </w:tr>
      <w:tr w:rsidR="00DC3CFE" w14:paraId="2DD5F9DB" w14:textId="77777777" w:rsidTr="00F103C2">
        <w:trPr>
          <w:trHeight w:val="107"/>
        </w:trPr>
        <w:tc>
          <w:tcPr>
            <w:tcW w:w="5409" w:type="dxa"/>
            <w:gridSpan w:val="3"/>
          </w:tcPr>
          <w:p w14:paraId="18F882CD" w14:textId="1C9FE72A" w:rsidR="00DC3CFE" w:rsidRDefault="00DC3CFE" w:rsidP="00913F34">
            <w:pPr>
              <w:tabs>
                <w:tab w:val="left" w:pos="-37"/>
                <w:tab w:val="left" w:pos="247"/>
              </w:tabs>
              <w:autoSpaceDE w:val="0"/>
              <w:autoSpaceDN w:val="0"/>
              <w:bidi/>
              <w:adjustRightInd w:val="0"/>
              <w:jc w:val="center"/>
              <w:rPr>
                <w:rFonts w:ascii="Times New Roman" w:eastAsia="Calibri" w:hAnsi="Times New Roman" w:cs="B Nazanin"/>
                <w:b/>
                <w:bCs/>
                <w:sz w:val="20"/>
                <w:szCs w:val="20"/>
                <w:rtl/>
                <w:lang w:bidi="fa-IR"/>
              </w:rPr>
            </w:pPr>
            <w:r>
              <w:rPr>
                <w:rFonts w:ascii="Times New Roman" w:eastAsia="Calibri" w:hAnsi="Times New Roman" w:cs="B Nazanin"/>
                <w:b/>
                <w:bCs/>
                <w:sz w:val="20"/>
                <w:szCs w:val="20"/>
              </w:rPr>
              <w:t>Components of cultural intelligence</w:t>
            </w:r>
          </w:p>
        </w:tc>
        <w:tc>
          <w:tcPr>
            <w:tcW w:w="3608" w:type="dxa"/>
            <w:gridSpan w:val="2"/>
            <w:vMerge w:val="restart"/>
          </w:tcPr>
          <w:p w14:paraId="7CB7AF88" w14:textId="13360C0F" w:rsidR="00DC3CFE" w:rsidRDefault="00DC3CFE" w:rsidP="00913F34">
            <w:pPr>
              <w:tabs>
                <w:tab w:val="left" w:pos="-37"/>
                <w:tab w:val="left" w:pos="247"/>
              </w:tabs>
              <w:autoSpaceDE w:val="0"/>
              <w:autoSpaceDN w:val="0"/>
              <w:bidi/>
              <w:adjustRightInd w:val="0"/>
              <w:jc w:val="center"/>
              <w:rPr>
                <w:rFonts w:ascii="Times New Roman" w:eastAsia="Calibri" w:hAnsi="Times New Roman" w:cs="B Nazanin"/>
                <w:b/>
                <w:bCs/>
                <w:sz w:val="20"/>
                <w:szCs w:val="20"/>
                <w:rtl/>
              </w:rPr>
            </w:pPr>
            <w:r>
              <w:rPr>
                <w:rFonts w:ascii="Times New Roman" w:eastAsia="Calibri" w:hAnsi="Times New Roman" w:cs="B Nazanin"/>
                <w:b/>
                <w:bCs/>
                <w:sz w:val="20"/>
                <w:szCs w:val="20"/>
              </w:rPr>
              <w:t>Social capital dimensions</w:t>
            </w:r>
          </w:p>
        </w:tc>
      </w:tr>
      <w:tr w:rsidR="00DC3CFE" w14:paraId="40928DEA" w14:textId="77777777" w:rsidTr="00F103C2">
        <w:trPr>
          <w:trHeight w:val="106"/>
        </w:trPr>
        <w:tc>
          <w:tcPr>
            <w:tcW w:w="1803" w:type="dxa"/>
          </w:tcPr>
          <w:p w14:paraId="793F118A" w14:textId="7B838FF8" w:rsidR="00DC3CFE" w:rsidRDefault="004633EB" w:rsidP="004633EB">
            <w:pPr>
              <w:tabs>
                <w:tab w:val="left" w:pos="-37"/>
                <w:tab w:val="left" w:pos="247"/>
              </w:tabs>
              <w:autoSpaceDE w:val="0"/>
              <w:autoSpaceDN w:val="0"/>
              <w:adjustRightInd w:val="0"/>
              <w:rPr>
                <w:rFonts w:ascii="Times New Roman" w:eastAsia="Calibri" w:hAnsi="Times New Roman" w:cs="B Nazanin"/>
                <w:b/>
                <w:bCs/>
                <w:sz w:val="20"/>
                <w:szCs w:val="20"/>
                <w:rtl/>
              </w:rPr>
            </w:pPr>
            <w:proofErr w:type="spellStart"/>
            <w:r>
              <w:rPr>
                <w:rFonts w:ascii="Times New Roman" w:eastAsia="Calibri" w:hAnsi="Times New Roman" w:cs="B Nazanin"/>
                <w:b/>
                <w:bCs/>
                <w:sz w:val="20"/>
                <w:szCs w:val="20"/>
              </w:rPr>
              <w:t>behavioural</w:t>
            </w:r>
            <w:proofErr w:type="spellEnd"/>
          </w:p>
        </w:tc>
        <w:tc>
          <w:tcPr>
            <w:tcW w:w="1803" w:type="dxa"/>
          </w:tcPr>
          <w:p w14:paraId="0390C982" w14:textId="4D4BDA7D" w:rsidR="00DC3CFE" w:rsidRDefault="004633EB" w:rsidP="004633EB">
            <w:pPr>
              <w:tabs>
                <w:tab w:val="left" w:pos="-37"/>
                <w:tab w:val="left" w:pos="247"/>
              </w:tabs>
              <w:autoSpaceDE w:val="0"/>
              <w:autoSpaceDN w:val="0"/>
              <w:bidi/>
              <w:adjustRightInd w:val="0"/>
              <w:jc w:val="right"/>
              <w:rPr>
                <w:rFonts w:ascii="Times New Roman" w:eastAsia="Calibri" w:hAnsi="Times New Roman" w:cs="B Nazanin"/>
                <w:b/>
                <w:bCs/>
                <w:sz w:val="20"/>
                <w:szCs w:val="20"/>
                <w:rtl/>
              </w:rPr>
            </w:pPr>
            <w:r>
              <w:rPr>
                <w:rFonts w:ascii="Times New Roman" w:eastAsia="Calibri" w:hAnsi="Times New Roman" w:cs="B Nazanin"/>
                <w:b/>
                <w:bCs/>
                <w:sz w:val="20"/>
                <w:szCs w:val="20"/>
              </w:rPr>
              <w:t>motivational</w:t>
            </w:r>
          </w:p>
        </w:tc>
        <w:tc>
          <w:tcPr>
            <w:tcW w:w="1803" w:type="dxa"/>
          </w:tcPr>
          <w:p w14:paraId="648F22C4" w14:textId="48EA2EF9" w:rsidR="00DC3CFE" w:rsidRDefault="004633EB" w:rsidP="004633EB">
            <w:pPr>
              <w:tabs>
                <w:tab w:val="left" w:pos="-37"/>
                <w:tab w:val="left" w:pos="247"/>
              </w:tabs>
              <w:autoSpaceDE w:val="0"/>
              <w:autoSpaceDN w:val="0"/>
              <w:bidi/>
              <w:adjustRightInd w:val="0"/>
              <w:jc w:val="right"/>
              <w:rPr>
                <w:rFonts w:ascii="Times New Roman" w:eastAsia="Calibri" w:hAnsi="Times New Roman" w:cs="B Nazanin"/>
                <w:b/>
                <w:bCs/>
                <w:sz w:val="20"/>
                <w:szCs w:val="20"/>
              </w:rPr>
            </w:pPr>
            <w:r>
              <w:rPr>
                <w:rFonts w:ascii="Times New Roman" w:eastAsia="Calibri" w:hAnsi="Times New Roman" w:cs="B Nazanin"/>
                <w:b/>
                <w:bCs/>
                <w:sz w:val="20"/>
                <w:szCs w:val="20"/>
              </w:rPr>
              <w:t>cognitive</w:t>
            </w:r>
          </w:p>
        </w:tc>
        <w:tc>
          <w:tcPr>
            <w:tcW w:w="3608" w:type="dxa"/>
            <w:gridSpan w:val="2"/>
            <w:vMerge/>
          </w:tcPr>
          <w:p w14:paraId="6235AF4A" w14:textId="77777777" w:rsidR="00DC3CFE" w:rsidRDefault="00DC3CFE" w:rsidP="00913F34">
            <w:pPr>
              <w:tabs>
                <w:tab w:val="left" w:pos="-37"/>
                <w:tab w:val="left" w:pos="247"/>
              </w:tabs>
              <w:autoSpaceDE w:val="0"/>
              <w:autoSpaceDN w:val="0"/>
              <w:bidi/>
              <w:adjustRightInd w:val="0"/>
              <w:jc w:val="center"/>
              <w:rPr>
                <w:rFonts w:ascii="Times New Roman" w:eastAsia="Calibri" w:hAnsi="Times New Roman" w:cs="B Nazanin"/>
                <w:b/>
                <w:bCs/>
                <w:sz w:val="20"/>
                <w:szCs w:val="20"/>
              </w:rPr>
            </w:pPr>
          </w:p>
        </w:tc>
      </w:tr>
      <w:tr w:rsidR="004633EB" w14:paraId="3FDBE33D" w14:textId="77777777" w:rsidTr="00F103C2">
        <w:trPr>
          <w:trHeight w:val="107"/>
        </w:trPr>
        <w:tc>
          <w:tcPr>
            <w:tcW w:w="1803" w:type="dxa"/>
          </w:tcPr>
          <w:p w14:paraId="04DF0D5F" w14:textId="51F576C5" w:rsidR="004633EB" w:rsidRPr="00D56123" w:rsidRDefault="00D56123" w:rsidP="00913F34">
            <w:pPr>
              <w:tabs>
                <w:tab w:val="left" w:pos="-37"/>
                <w:tab w:val="left" w:pos="247"/>
              </w:tabs>
              <w:autoSpaceDE w:val="0"/>
              <w:autoSpaceDN w:val="0"/>
              <w:bidi/>
              <w:adjustRightInd w:val="0"/>
              <w:jc w:val="center"/>
              <w:rPr>
                <w:rFonts w:ascii="Times New Roman" w:eastAsia="Calibri" w:hAnsi="Times New Roman" w:cs="B Nazanin"/>
                <w:sz w:val="20"/>
                <w:szCs w:val="20"/>
                <w:rtl/>
              </w:rPr>
            </w:pPr>
            <w:r w:rsidRPr="00D56123">
              <w:rPr>
                <w:rFonts w:ascii="Times New Roman" w:eastAsia="Calibri" w:hAnsi="Times New Roman" w:cs="B Nazanin"/>
                <w:sz w:val="20"/>
                <w:szCs w:val="20"/>
              </w:rPr>
              <w:t>0.104</w:t>
            </w:r>
          </w:p>
        </w:tc>
        <w:tc>
          <w:tcPr>
            <w:tcW w:w="1803" w:type="dxa"/>
          </w:tcPr>
          <w:p w14:paraId="7C109B92" w14:textId="28844437" w:rsidR="004633EB" w:rsidRPr="00D56123" w:rsidRDefault="002E311E" w:rsidP="00913F34">
            <w:pPr>
              <w:tabs>
                <w:tab w:val="left" w:pos="-37"/>
                <w:tab w:val="left" w:pos="247"/>
              </w:tabs>
              <w:autoSpaceDE w:val="0"/>
              <w:autoSpaceDN w:val="0"/>
              <w:bidi/>
              <w:adjustRightInd w:val="0"/>
              <w:jc w:val="center"/>
              <w:rPr>
                <w:rFonts w:ascii="Times New Roman" w:eastAsia="Calibri" w:hAnsi="Times New Roman" w:cs="B Nazanin"/>
                <w:sz w:val="20"/>
                <w:szCs w:val="20"/>
                <w:rtl/>
              </w:rPr>
            </w:pPr>
            <w:r w:rsidRPr="00D56123">
              <w:rPr>
                <w:rFonts w:ascii="Times New Roman" w:eastAsia="Calibri" w:hAnsi="Times New Roman" w:cs="B Nazanin"/>
                <w:sz w:val="20"/>
                <w:szCs w:val="20"/>
              </w:rPr>
              <w:t>0.058</w:t>
            </w:r>
          </w:p>
        </w:tc>
        <w:tc>
          <w:tcPr>
            <w:tcW w:w="1803" w:type="dxa"/>
          </w:tcPr>
          <w:p w14:paraId="242D3ABC" w14:textId="27F720F8" w:rsidR="004633EB" w:rsidRPr="00585B9A" w:rsidRDefault="00585B9A" w:rsidP="00913F34">
            <w:pPr>
              <w:tabs>
                <w:tab w:val="left" w:pos="-37"/>
                <w:tab w:val="left" w:pos="247"/>
              </w:tabs>
              <w:autoSpaceDE w:val="0"/>
              <w:autoSpaceDN w:val="0"/>
              <w:bidi/>
              <w:adjustRightInd w:val="0"/>
              <w:jc w:val="center"/>
              <w:rPr>
                <w:rFonts w:ascii="Times New Roman" w:eastAsia="Calibri" w:hAnsi="Times New Roman" w:cs="B Nazanin"/>
                <w:sz w:val="20"/>
                <w:szCs w:val="20"/>
                <w:rtl/>
              </w:rPr>
            </w:pPr>
            <w:r w:rsidRPr="00585B9A">
              <w:rPr>
                <w:rFonts w:ascii="Times New Roman" w:eastAsia="Calibri" w:hAnsi="Times New Roman" w:cs="B Nazanin"/>
                <w:sz w:val="20"/>
                <w:szCs w:val="20"/>
              </w:rPr>
              <w:t>0.096</w:t>
            </w:r>
          </w:p>
        </w:tc>
        <w:tc>
          <w:tcPr>
            <w:tcW w:w="1804" w:type="dxa"/>
          </w:tcPr>
          <w:p w14:paraId="7632FA29" w14:textId="21BA7681" w:rsidR="004633EB" w:rsidRPr="009F14D3" w:rsidRDefault="004633EB" w:rsidP="00913F34">
            <w:pPr>
              <w:tabs>
                <w:tab w:val="left" w:pos="-37"/>
                <w:tab w:val="left" w:pos="247"/>
              </w:tabs>
              <w:autoSpaceDE w:val="0"/>
              <w:autoSpaceDN w:val="0"/>
              <w:bidi/>
              <w:adjustRightInd w:val="0"/>
              <w:jc w:val="center"/>
              <w:rPr>
                <w:rFonts w:ascii="Times New Roman" w:eastAsia="Calibri" w:hAnsi="Times New Roman" w:cs="B Nazanin"/>
                <w:sz w:val="20"/>
                <w:szCs w:val="20"/>
                <w:rtl/>
              </w:rPr>
            </w:pPr>
            <w:r w:rsidRPr="009F14D3">
              <w:rPr>
                <w:rFonts w:ascii="Times New Roman" w:eastAsia="Calibri" w:hAnsi="Times New Roman" w:cs="B Nazanin"/>
                <w:sz w:val="20"/>
                <w:szCs w:val="20"/>
              </w:rPr>
              <w:t>Pearson correlation</w:t>
            </w:r>
          </w:p>
        </w:tc>
        <w:tc>
          <w:tcPr>
            <w:tcW w:w="1804" w:type="dxa"/>
            <w:vMerge w:val="restart"/>
          </w:tcPr>
          <w:p w14:paraId="1CB3FC1F" w14:textId="56256BC7" w:rsidR="004633EB" w:rsidRDefault="004633EB" w:rsidP="004633EB">
            <w:pPr>
              <w:tabs>
                <w:tab w:val="left" w:pos="-37"/>
                <w:tab w:val="left" w:pos="247"/>
              </w:tabs>
              <w:autoSpaceDE w:val="0"/>
              <w:autoSpaceDN w:val="0"/>
              <w:bidi/>
              <w:adjustRightInd w:val="0"/>
              <w:jc w:val="right"/>
              <w:rPr>
                <w:rFonts w:ascii="Times New Roman" w:eastAsia="Calibri" w:hAnsi="Times New Roman" w:cs="B Nazanin"/>
                <w:b/>
                <w:bCs/>
                <w:sz w:val="20"/>
                <w:szCs w:val="20"/>
                <w:rtl/>
              </w:rPr>
            </w:pPr>
            <w:r>
              <w:rPr>
                <w:rFonts w:ascii="Times New Roman" w:eastAsia="Calibri" w:hAnsi="Times New Roman" w:cs="B Nazanin"/>
                <w:b/>
                <w:bCs/>
                <w:sz w:val="20"/>
                <w:szCs w:val="20"/>
              </w:rPr>
              <w:t>relational</w:t>
            </w:r>
          </w:p>
        </w:tc>
      </w:tr>
      <w:tr w:rsidR="004633EB" w14:paraId="6C411CE8" w14:textId="77777777" w:rsidTr="00F103C2">
        <w:trPr>
          <w:trHeight w:val="106"/>
        </w:trPr>
        <w:tc>
          <w:tcPr>
            <w:tcW w:w="1803" w:type="dxa"/>
          </w:tcPr>
          <w:p w14:paraId="5FC0B13D" w14:textId="03546148" w:rsidR="004633EB" w:rsidRPr="00D56123" w:rsidRDefault="00D56123" w:rsidP="00913F34">
            <w:pPr>
              <w:tabs>
                <w:tab w:val="left" w:pos="-37"/>
                <w:tab w:val="left" w:pos="247"/>
              </w:tabs>
              <w:autoSpaceDE w:val="0"/>
              <w:autoSpaceDN w:val="0"/>
              <w:bidi/>
              <w:adjustRightInd w:val="0"/>
              <w:jc w:val="center"/>
              <w:rPr>
                <w:rFonts w:ascii="Times New Roman" w:eastAsia="Calibri" w:hAnsi="Times New Roman" w:cs="B Nazanin"/>
                <w:sz w:val="20"/>
                <w:szCs w:val="20"/>
                <w:rtl/>
              </w:rPr>
            </w:pPr>
            <w:r w:rsidRPr="00D56123">
              <w:rPr>
                <w:rFonts w:ascii="Times New Roman" w:eastAsia="Calibri" w:hAnsi="Times New Roman" w:cs="B Nazanin"/>
                <w:sz w:val="20"/>
                <w:szCs w:val="20"/>
              </w:rPr>
              <w:t>0.162</w:t>
            </w:r>
          </w:p>
        </w:tc>
        <w:tc>
          <w:tcPr>
            <w:tcW w:w="1803" w:type="dxa"/>
          </w:tcPr>
          <w:p w14:paraId="7E5C59D5" w14:textId="1E1236CC" w:rsidR="004633EB" w:rsidRPr="00D56123" w:rsidRDefault="002E311E" w:rsidP="00913F34">
            <w:pPr>
              <w:tabs>
                <w:tab w:val="left" w:pos="-37"/>
                <w:tab w:val="left" w:pos="247"/>
              </w:tabs>
              <w:autoSpaceDE w:val="0"/>
              <w:autoSpaceDN w:val="0"/>
              <w:bidi/>
              <w:adjustRightInd w:val="0"/>
              <w:jc w:val="center"/>
              <w:rPr>
                <w:rFonts w:ascii="Times New Roman" w:eastAsia="Calibri" w:hAnsi="Times New Roman" w:cs="B Nazanin"/>
                <w:sz w:val="20"/>
                <w:szCs w:val="20"/>
                <w:rtl/>
              </w:rPr>
            </w:pPr>
            <w:r w:rsidRPr="00D56123">
              <w:rPr>
                <w:rFonts w:ascii="Times New Roman" w:eastAsia="Calibri" w:hAnsi="Times New Roman" w:cs="B Nazanin"/>
                <w:sz w:val="20"/>
                <w:szCs w:val="20"/>
              </w:rPr>
              <w:t>0.440</w:t>
            </w:r>
          </w:p>
        </w:tc>
        <w:tc>
          <w:tcPr>
            <w:tcW w:w="1803" w:type="dxa"/>
          </w:tcPr>
          <w:p w14:paraId="37EF3711" w14:textId="30F73B4D" w:rsidR="004633EB" w:rsidRPr="00585B9A" w:rsidRDefault="00585B9A" w:rsidP="00913F34">
            <w:pPr>
              <w:tabs>
                <w:tab w:val="left" w:pos="-37"/>
                <w:tab w:val="left" w:pos="247"/>
              </w:tabs>
              <w:autoSpaceDE w:val="0"/>
              <w:autoSpaceDN w:val="0"/>
              <w:bidi/>
              <w:adjustRightInd w:val="0"/>
              <w:jc w:val="center"/>
              <w:rPr>
                <w:rFonts w:ascii="Times New Roman" w:eastAsia="Calibri" w:hAnsi="Times New Roman" w:cs="B Nazanin"/>
                <w:sz w:val="20"/>
                <w:szCs w:val="20"/>
                <w:rtl/>
              </w:rPr>
            </w:pPr>
            <w:r w:rsidRPr="00585B9A">
              <w:rPr>
                <w:rFonts w:ascii="Times New Roman" w:eastAsia="Calibri" w:hAnsi="Times New Roman" w:cs="B Nazanin"/>
                <w:sz w:val="20"/>
                <w:szCs w:val="20"/>
              </w:rPr>
              <w:t>0.200</w:t>
            </w:r>
          </w:p>
        </w:tc>
        <w:tc>
          <w:tcPr>
            <w:tcW w:w="1804" w:type="dxa"/>
          </w:tcPr>
          <w:p w14:paraId="6F205639" w14:textId="1C1CB3EA" w:rsidR="004633EB" w:rsidRPr="009F14D3" w:rsidRDefault="004633EB" w:rsidP="00913F34">
            <w:pPr>
              <w:tabs>
                <w:tab w:val="left" w:pos="-37"/>
                <w:tab w:val="left" w:pos="247"/>
              </w:tabs>
              <w:autoSpaceDE w:val="0"/>
              <w:autoSpaceDN w:val="0"/>
              <w:bidi/>
              <w:adjustRightInd w:val="0"/>
              <w:jc w:val="center"/>
              <w:rPr>
                <w:rFonts w:ascii="Times New Roman" w:eastAsia="Calibri" w:hAnsi="Times New Roman" w:cs="B Nazanin"/>
                <w:sz w:val="20"/>
                <w:szCs w:val="20"/>
                <w:rtl/>
              </w:rPr>
            </w:pPr>
            <w:r w:rsidRPr="009F14D3">
              <w:rPr>
                <w:rFonts w:ascii="Times New Roman" w:eastAsia="Calibri" w:hAnsi="Times New Roman" w:cs="B Nazanin"/>
                <w:sz w:val="20"/>
                <w:szCs w:val="20"/>
              </w:rPr>
              <w:t>Significance level</w:t>
            </w:r>
          </w:p>
        </w:tc>
        <w:tc>
          <w:tcPr>
            <w:tcW w:w="1804" w:type="dxa"/>
            <w:vMerge/>
          </w:tcPr>
          <w:p w14:paraId="4698BABF" w14:textId="77777777" w:rsidR="004633EB" w:rsidRDefault="004633EB" w:rsidP="004633EB">
            <w:pPr>
              <w:tabs>
                <w:tab w:val="left" w:pos="-37"/>
                <w:tab w:val="left" w:pos="247"/>
              </w:tabs>
              <w:autoSpaceDE w:val="0"/>
              <w:autoSpaceDN w:val="0"/>
              <w:bidi/>
              <w:adjustRightInd w:val="0"/>
              <w:jc w:val="right"/>
              <w:rPr>
                <w:rFonts w:ascii="Times New Roman" w:eastAsia="Calibri" w:hAnsi="Times New Roman" w:cs="B Nazanin"/>
                <w:b/>
                <w:bCs/>
                <w:sz w:val="20"/>
                <w:szCs w:val="20"/>
              </w:rPr>
            </w:pPr>
          </w:p>
        </w:tc>
      </w:tr>
      <w:tr w:rsidR="009F14D3" w14:paraId="6A0452D1" w14:textId="77777777" w:rsidTr="00F103C2">
        <w:trPr>
          <w:trHeight w:val="107"/>
        </w:trPr>
        <w:tc>
          <w:tcPr>
            <w:tcW w:w="1803" w:type="dxa"/>
          </w:tcPr>
          <w:p w14:paraId="71A97AEA" w14:textId="4BC51F59" w:rsidR="009F14D3" w:rsidRPr="00D56123" w:rsidRDefault="00D56123" w:rsidP="009F14D3">
            <w:pPr>
              <w:tabs>
                <w:tab w:val="left" w:pos="-37"/>
                <w:tab w:val="left" w:pos="247"/>
              </w:tabs>
              <w:autoSpaceDE w:val="0"/>
              <w:autoSpaceDN w:val="0"/>
              <w:bidi/>
              <w:adjustRightInd w:val="0"/>
              <w:jc w:val="center"/>
              <w:rPr>
                <w:rFonts w:ascii="Times New Roman" w:eastAsia="Calibri" w:hAnsi="Times New Roman" w:cs="B Nazanin"/>
                <w:sz w:val="20"/>
                <w:szCs w:val="20"/>
                <w:rtl/>
              </w:rPr>
            </w:pPr>
            <w:r w:rsidRPr="00D56123">
              <w:rPr>
                <w:rFonts w:ascii="Times New Roman" w:eastAsia="Calibri" w:hAnsi="Times New Roman" w:cs="B Nazanin"/>
                <w:sz w:val="20"/>
                <w:szCs w:val="20"/>
              </w:rPr>
              <w:t>0.174*</w:t>
            </w:r>
          </w:p>
        </w:tc>
        <w:tc>
          <w:tcPr>
            <w:tcW w:w="1803" w:type="dxa"/>
          </w:tcPr>
          <w:p w14:paraId="0DDD6875" w14:textId="48B9CB5D" w:rsidR="009F14D3" w:rsidRPr="00D56123" w:rsidRDefault="002E311E" w:rsidP="009F14D3">
            <w:pPr>
              <w:tabs>
                <w:tab w:val="left" w:pos="-37"/>
                <w:tab w:val="left" w:pos="247"/>
              </w:tabs>
              <w:autoSpaceDE w:val="0"/>
              <w:autoSpaceDN w:val="0"/>
              <w:bidi/>
              <w:adjustRightInd w:val="0"/>
              <w:jc w:val="center"/>
              <w:rPr>
                <w:rFonts w:ascii="Times New Roman" w:eastAsia="Calibri" w:hAnsi="Times New Roman" w:cs="B Nazanin"/>
                <w:sz w:val="20"/>
                <w:szCs w:val="20"/>
                <w:rtl/>
              </w:rPr>
            </w:pPr>
            <w:r w:rsidRPr="00D56123">
              <w:rPr>
                <w:rFonts w:ascii="Times New Roman" w:eastAsia="Calibri" w:hAnsi="Times New Roman" w:cs="B Nazanin"/>
                <w:sz w:val="20"/>
                <w:szCs w:val="20"/>
              </w:rPr>
              <w:t>0.244**</w:t>
            </w:r>
          </w:p>
        </w:tc>
        <w:tc>
          <w:tcPr>
            <w:tcW w:w="1803" w:type="dxa"/>
          </w:tcPr>
          <w:p w14:paraId="01FD1751" w14:textId="1CBC4596" w:rsidR="009F14D3" w:rsidRPr="00585B9A" w:rsidRDefault="00585B9A" w:rsidP="009F14D3">
            <w:pPr>
              <w:tabs>
                <w:tab w:val="left" w:pos="-37"/>
                <w:tab w:val="left" w:pos="247"/>
              </w:tabs>
              <w:autoSpaceDE w:val="0"/>
              <w:autoSpaceDN w:val="0"/>
              <w:bidi/>
              <w:adjustRightInd w:val="0"/>
              <w:jc w:val="center"/>
              <w:rPr>
                <w:rFonts w:ascii="Times New Roman" w:eastAsia="Calibri" w:hAnsi="Times New Roman" w:cs="B Nazanin"/>
                <w:sz w:val="20"/>
                <w:szCs w:val="20"/>
                <w:rtl/>
              </w:rPr>
            </w:pPr>
            <w:r w:rsidRPr="00585B9A">
              <w:rPr>
                <w:rFonts w:ascii="Times New Roman" w:eastAsia="Calibri" w:hAnsi="Times New Roman" w:cs="B Nazanin"/>
                <w:sz w:val="20"/>
                <w:szCs w:val="20"/>
              </w:rPr>
              <w:t>-0.069</w:t>
            </w:r>
          </w:p>
        </w:tc>
        <w:tc>
          <w:tcPr>
            <w:tcW w:w="1804" w:type="dxa"/>
          </w:tcPr>
          <w:p w14:paraId="6574247D" w14:textId="748E6E42" w:rsidR="009F14D3" w:rsidRDefault="009F14D3" w:rsidP="009F14D3">
            <w:pPr>
              <w:tabs>
                <w:tab w:val="left" w:pos="-37"/>
                <w:tab w:val="left" w:pos="247"/>
              </w:tabs>
              <w:autoSpaceDE w:val="0"/>
              <w:autoSpaceDN w:val="0"/>
              <w:bidi/>
              <w:adjustRightInd w:val="0"/>
              <w:jc w:val="center"/>
              <w:rPr>
                <w:rFonts w:ascii="Times New Roman" w:eastAsia="Calibri" w:hAnsi="Times New Roman" w:cs="B Nazanin"/>
                <w:b/>
                <w:bCs/>
                <w:sz w:val="20"/>
                <w:szCs w:val="20"/>
                <w:rtl/>
              </w:rPr>
            </w:pPr>
            <w:r w:rsidRPr="009F14D3">
              <w:rPr>
                <w:rFonts w:ascii="Times New Roman" w:eastAsia="Calibri" w:hAnsi="Times New Roman" w:cs="B Nazanin"/>
                <w:sz w:val="20"/>
                <w:szCs w:val="20"/>
              </w:rPr>
              <w:t>Pearson correlation</w:t>
            </w:r>
          </w:p>
        </w:tc>
        <w:tc>
          <w:tcPr>
            <w:tcW w:w="1804" w:type="dxa"/>
            <w:vMerge w:val="restart"/>
          </w:tcPr>
          <w:p w14:paraId="33A8B3BE" w14:textId="0AD303B6" w:rsidR="009F14D3" w:rsidRDefault="009F14D3" w:rsidP="009F14D3">
            <w:pPr>
              <w:tabs>
                <w:tab w:val="left" w:pos="-37"/>
                <w:tab w:val="left" w:pos="247"/>
              </w:tabs>
              <w:autoSpaceDE w:val="0"/>
              <w:autoSpaceDN w:val="0"/>
              <w:bidi/>
              <w:adjustRightInd w:val="0"/>
              <w:jc w:val="right"/>
              <w:rPr>
                <w:rFonts w:ascii="Times New Roman" w:eastAsia="Calibri" w:hAnsi="Times New Roman" w:cs="B Nazanin"/>
                <w:b/>
                <w:bCs/>
                <w:sz w:val="20"/>
                <w:szCs w:val="20"/>
                <w:rtl/>
              </w:rPr>
            </w:pPr>
            <w:r>
              <w:rPr>
                <w:rFonts w:ascii="Times New Roman" w:eastAsia="Calibri" w:hAnsi="Times New Roman" w:cs="B Nazanin"/>
                <w:b/>
                <w:bCs/>
                <w:sz w:val="20"/>
                <w:szCs w:val="20"/>
              </w:rPr>
              <w:t>cognitive</w:t>
            </w:r>
          </w:p>
        </w:tc>
      </w:tr>
      <w:tr w:rsidR="009F14D3" w14:paraId="4BDEE14D" w14:textId="77777777" w:rsidTr="00F103C2">
        <w:trPr>
          <w:trHeight w:val="106"/>
        </w:trPr>
        <w:tc>
          <w:tcPr>
            <w:tcW w:w="1803" w:type="dxa"/>
          </w:tcPr>
          <w:p w14:paraId="20605033" w14:textId="2B063BC5" w:rsidR="009F14D3" w:rsidRPr="00D56123" w:rsidRDefault="00D56123" w:rsidP="009F14D3">
            <w:pPr>
              <w:tabs>
                <w:tab w:val="left" w:pos="-37"/>
                <w:tab w:val="left" w:pos="247"/>
              </w:tabs>
              <w:autoSpaceDE w:val="0"/>
              <w:autoSpaceDN w:val="0"/>
              <w:bidi/>
              <w:adjustRightInd w:val="0"/>
              <w:jc w:val="center"/>
              <w:rPr>
                <w:rFonts w:ascii="Times New Roman" w:eastAsia="Calibri" w:hAnsi="Times New Roman" w:cs="B Nazanin"/>
                <w:sz w:val="20"/>
                <w:szCs w:val="20"/>
                <w:rtl/>
              </w:rPr>
            </w:pPr>
            <w:r w:rsidRPr="00D56123">
              <w:rPr>
                <w:rFonts w:ascii="Times New Roman" w:eastAsia="Calibri" w:hAnsi="Times New Roman" w:cs="B Nazanin"/>
                <w:sz w:val="20"/>
                <w:szCs w:val="20"/>
              </w:rPr>
              <w:t>0.019</w:t>
            </w:r>
          </w:p>
        </w:tc>
        <w:tc>
          <w:tcPr>
            <w:tcW w:w="1803" w:type="dxa"/>
          </w:tcPr>
          <w:p w14:paraId="29F189DF" w14:textId="1420313F" w:rsidR="009F14D3" w:rsidRPr="00D56123" w:rsidRDefault="00C97CB8" w:rsidP="009F14D3">
            <w:pPr>
              <w:tabs>
                <w:tab w:val="left" w:pos="-37"/>
                <w:tab w:val="left" w:pos="247"/>
              </w:tabs>
              <w:autoSpaceDE w:val="0"/>
              <w:autoSpaceDN w:val="0"/>
              <w:bidi/>
              <w:adjustRightInd w:val="0"/>
              <w:jc w:val="center"/>
              <w:rPr>
                <w:rFonts w:ascii="Times New Roman" w:eastAsia="Calibri" w:hAnsi="Times New Roman" w:cs="B Nazanin"/>
                <w:sz w:val="20"/>
                <w:szCs w:val="20"/>
                <w:rtl/>
              </w:rPr>
            </w:pPr>
            <w:r w:rsidRPr="00D56123">
              <w:rPr>
                <w:rFonts w:ascii="Times New Roman" w:eastAsia="Calibri" w:hAnsi="Times New Roman" w:cs="B Nazanin"/>
                <w:sz w:val="20"/>
                <w:szCs w:val="20"/>
              </w:rPr>
              <w:t>0.001</w:t>
            </w:r>
          </w:p>
        </w:tc>
        <w:tc>
          <w:tcPr>
            <w:tcW w:w="1803" w:type="dxa"/>
          </w:tcPr>
          <w:p w14:paraId="32430595" w14:textId="7A71C9D6" w:rsidR="009F14D3" w:rsidRPr="00585B9A" w:rsidRDefault="00585B9A" w:rsidP="009F14D3">
            <w:pPr>
              <w:tabs>
                <w:tab w:val="left" w:pos="-37"/>
                <w:tab w:val="left" w:pos="247"/>
              </w:tabs>
              <w:autoSpaceDE w:val="0"/>
              <w:autoSpaceDN w:val="0"/>
              <w:bidi/>
              <w:adjustRightInd w:val="0"/>
              <w:jc w:val="center"/>
              <w:rPr>
                <w:rFonts w:ascii="Times New Roman" w:eastAsia="Calibri" w:hAnsi="Times New Roman" w:cs="B Nazanin"/>
                <w:sz w:val="20"/>
                <w:szCs w:val="20"/>
                <w:rtl/>
              </w:rPr>
            </w:pPr>
            <w:r w:rsidRPr="00585B9A">
              <w:rPr>
                <w:rFonts w:ascii="Times New Roman" w:eastAsia="Calibri" w:hAnsi="Times New Roman" w:cs="B Nazanin"/>
                <w:sz w:val="20"/>
                <w:szCs w:val="20"/>
              </w:rPr>
              <w:t>0.358</w:t>
            </w:r>
          </w:p>
        </w:tc>
        <w:tc>
          <w:tcPr>
            <w:tcW w:w="1804" w:type="dxa"/>
          </w:tcPr>
          <w:p w14:paraId="5039E93D" w14:textId="1728DFF3" w:rsidR="009F14D3" w:rsidRDefault="009F14D3" w:rsidP="009F14D3">
            <w:pPr>
              <w:tabs>
                <w:tab w:val="left" w:pos="-37"/>
                <w:tab w:val="left" w:pos="247"/>
              </w:tabs>
              <w:autoSpaceDE w:val="0"/>
              <w:autoSpaceDN w:val="0"/>
              <w:bidi/>
              <w:adjustRightInd w:val="0"/>
              <w:jc w:val="center"/>
              <w:rPr>
                <w:rFonts w:ascii="Times New Roman" w:eastAsia="Calibri" w:hAnsi="Times New Roman" w:cs="B Nazanin"/>
                <w:b/>
                <w:bCs/>
                <w:sz w:val="20"/>
                <w:szCs w:val="20"/>
                <w:rtl/>
              </w:rPr>
            </w:pPr>
            <w:r w:rsidRPr="009F14D3">
              <w:rPr>
                <w:rFonts w:ascii="Times New Roman" w:eastAsia="Calibri" w:hAnsi="Times New Roman" w:cs="B Nazanin"/>
                <w:sz w:val="20"/>
                <w:szCs w:val="20"/>
              </w:rPr>
              <w:t>Significance level</w:t>
            </w:r>
          </w:p>
        </w:tc>
        <w:tc>
          <w:tcPr>
            <w:tcW w:w="1804" w:type="dxa"/>
            <w:vMerge/>
          </w:tcPr>
          <w:p w14:paraId="58B5A745" w14:textId="77777777" w:rsidR="009F14D3" w:rsidRDefault="009F14D3" w:rsidP="009F14D3">
            <w:pPr>
              <w:tabs>
                <w:tab w:val="left" w:pos="-37"/>
                <w:tab w:val="left" w:pos="247"/>
              </w:tabs>
              <w:autoSpaceDE w:val="0"/>
              <w:autoSpaceDN w:val="0"/>
              <w:bidi/>
              <w:adjustRightInd w:val="0"/>
              <w:jc w:val="right"/>
              <w:rPr>
                <w:rFonts w:ascii="Times New Roman" w:eastAsia="Calibri" w:hAnsi="Times New Roman" w:cs="B Nazanin"/>
                <w:b/>
                <w:bCs/>
                <w:sz w:val="20"/>
                <w:szCs w:val="20"/>
              </w:rPr>
            </w:pPr>
          </w:p>
        </w:tc>
      </w:tr>
      <w:tr w:rsidR="009F14D3" w14:paraId="2975D04F" w14:textId="77777777" w:rsidTr="00F103C2">
        <w:trPr>
          <w:trHeight w:val="107"/>
        </w:trPr>
        <w:tc>
          <w:tcPr>
            <w:tcW w:w="1803" w:type="dxa"/>
          </w:tcPr>
          <w:p w14:paraId="42EA111D" w14:textId="251F2C63" w:rsidR="009F14D3" w:rsidRPr="00D56123" w:rsidRDefault="00D56123" w:rsidP="009F14D3">
            <w:pPr>
              <w:tabs>
                <w:tab w:val="left" w:pos="-37"/>
                <w:tab w:val="left" w:pos="247"/>
              </w:tabs>
              <w:autoSpaceDE w:val="0"/>
              <w:autoSpaceDN w:val="0"/>
              <w:bidi/>
              <w:adjustRightInd w:val="0"/>
              <w:jc w:val="center"/>
              <w:rPr>
                <w:rFonts w:ascii="Times New Roman" w:eastAsia="Calibri" w:hAnsi="Times New Roman" w:cs="B Nazanin"/>
                <w:sz w:val="20"/>
                <w:szCs w:val="20"/>
                <w:rtl/>
              </w:rPr>
            </w:pPr>
            <w:r w:rsidRPr="00D56123">
              <w:rPr>
                <w:rFonts w:ascii="Times New Roman" w:eastAsia="Calibri" w:hAnsi="Times New Roman" w:cs="B Nazanin"/>
                <w:sz w:val="20"/>
                <w:szCs w:val="20"/>
              </w:rPr>
              <w:t>0.264**</w:t>
            </w:r>
          </w:p>
        </w:tc>
        <w:tc>
          <w:tcPr>
            <w:tcW w:w="1803" w:type="dxa"/>
          </w:tcPr>
          <w:p w14:paraId="289F62AC" w14:textId="60037687" w:rsidR="009F14D3" w:rsidRPr="00D56123" w:rsidRDefault="00C97CB8" w:rsidP="009F14D3">
            <w:pPr>
              <w:tabs>
                <w:tab w:val="left" w:pos="-37"/>
                <w:tab w:val="left" w:pos="247"/>
              </w:tabs>
              <w:autoSpaceDE w:val="0"/>
              <w:autoSpaceDN w:val="0"/>
              <w:bidi/>
              <w:adjustRightInd w:val="0"/>
              <w:jc w:val="center"/>
              <w:rPr>
                <w:rFonts w:ascii="Times New Roman" w:eastAsia="Calibri" w:hAnsi="Times New Roman" w:cs="B Nazanin"/>
                <w:sz w:val="20"/>
                <w:szCs w:val="20"/>
                <w:rtl/>
              </w:rPr>
            </w:pPr>
            <w:r w:rsidRPr="00D56123">
              <w:rPr>
                <w:rFonts w:ascii="Times New Roman" w:eastAsia="Calibri" w:hAnsi="Times New Roman" w:cs="B Nazanin"/>
                <w:sz w:val="20"/>
                <w:szCs w:val="20"/>
              </w:rPr>
              <w:t>0.223**</w:t>
            </w:r>
          </w:p>
        </w:tc>
        <w:tc>
          <w:tcPr>
            <w:tcW w:w="1803" w:type="dxa"/>
          </w:tcPr>
          <w:p w14:paraId="059931DC" w14:textId="027626EC" w:rsidR="009F14D3" w:rsidRPr="00585B9A" w:rsidRDefault="00585B9A" w:rsidP="009F14D3">
            <w:pPr>
              <w:tabs>
                <w:tab w:val="left" w:pos="-37"/>
                <w:tab w:val="left" w:pos="247"/>
              </w:tabs>
              <w:autoSpaceDE w:val="0"/>
              <w:autoSpaceDN w:val="0"/>
              <w:bidi/>
              <w:adjustRightInd w:val="0"/>
              <w:jc w:val="center"/>
              <w:rPr>
                <w:rFonts w:ascii="Times New Roman" w:eastAsia="Calibri" w:hAnsi="Times New Roman" w:cs="B Nazanin"/>
                <w:sz w:val="20"/>
                <w:szCs w:val="20"/>
                <w:rtl/>
              </w:rPr>
            </w:pPr>
            <w:r w:rsidRPr="00585B9A">
              <w:rPr>
                <w:rFonts w:ascii="Times New Roman" w:eastAsia="Calibri" w:hAnsi="Times New Roman" w:cs="B Nazanin"/>
                <w:sz w:val="20"/>
                <w:szCs w:val="20"/>
              </w:rPr>
              <w:t>0.003</w:t>
            </w:r>
          </w:p>
        </w:tc>
        <w:tc>
          <w:tcPr>
            <w:tcW w:w="1804" w:type="dxa"/>
          </w:tcPr>
          <w:p w14:paraId="611A8270" w14:textId="0E6DD964" w:rsidR="009F14D3" w:rsidRDefault="009F14D3" w:rsidP="009F14D3">
            <w:pPr>
              <w:tabs>
                <w:tab w:val="left" w:pos="-37"/>
                <w:tab w:val="left" w:pos="247"/>
              </w:tabs>
              <w:autoSpaceDE w:val="0"/>
              <w:autoSpaceDN w:val="0"/>
              <w:bidi/>
              <w:adjustRightInd w:val="0"/>
              <w:jc w:val="center"/>
              <w:rPr>
                <w:rFonts w:ascii="Times New Roman" w:eastAsia="Calibri" w:hAnsi="Times New Roman" w:cs="B Nazanin"/>
                <w:b/>
                <w:bCs/>
                <w:sz w:val="20"/>
                <w:szCs w:val="20"/>
                <w:rtl/>
              </w:rPr>
            </w:pPr>
            <w:r w:rsidRPr="009F14D3">
              <w:rPr>
                <w:rFonts w:ascii="Times New Roman" w:eastAsia="Calibri" w:hAnsi="Times New Roman" w:cs="B Nazanin"/>
                <w:sz w:val="20"/>
                <w:szCs w:val="20"/>
              </w:rPr>
              <w:t>Pearson correlation</w:t>
            </w:r>
          </w:p>
        </w:tc>
        <w:tc>
          <w:tcPr>
            <w:tcW w:w="1804" w:type="dxa"/>
            <w:vMerge w:val="restart"/>
          </w:tcPr>
          <w:p w14:paraId="510AE165" w14:textId="55A19A0B" w:rsidR="009F14D3" w:rsidRDefault="009F14D3" w:rsidP="009F14D3">
            <w:pPr>
              <w:tabs>
                <w:tab w:val="left" w:pos="-37"/>
                <w:tab w:val="left" w:pos="247"/>
              </w:tabs>
              <w:autoSpaceDE w:val="0"/>
              <w:autoSpaceDN w:val="0"/>
              <w:bidi/>
              <w:adjustRightInd w:val="0"/>
              <w:jc w:val="right"/>
              <w:rPr>
                <w:rFonts w:ascii="Times New Roman" w:eastAsia="Calibri" w:hAnsi="Times New Roman" w:cs="B Nazanin"/>
                <w:b/>
                <w:bCs/>
                <w:sz w:val="20"/>
                <w:szCs w:val="20"/>
                <w:rtl/>
              </w:rPr>
            </w:pPr>
            <w:r>
              <w:rPr>
                <w:rFonts w:ascii="Times New Roman" w:eastAsia="Calibri" w:hAnsi="Times New Roman" w:cs="B Nazanin"/>
                <w:b/>
                <w:bCs/>
                <w:sz w:val="20"/>
                <w:szCs w:val="20"/>
              </w:rPr>
              <w:t>structural</w:t>
            </w:r>
          </w:p>
        </w:tc>
      </w:tr>
      <w:tr w:rsidR="009F14D3" w14:paraId="52714F31" w14:textId="77777777" w:rsidTr="00F103C2">
        <w:trPr>
          <w:trHeight w:val="106"/>
        </w:trPr>
        <w:tc>
          <w:tcPr>
            <w:tcW w:w="1803" w:type="dxa"/>
          </w:tcPr>
          <w:p w14:paraId="6177A6FF" w14:textId="0F3EF581" w:rsidR="009F14D3" w:rsidRPr="00D56123" w:rsidRDefault="00D56123" w:rsidP="009F14D3">
            <w:pPr>
              <w:tabs>
                <w:tab w:val="left" w:pos="-37"/>
                <w:tab w:val="left" w:pos="247"/>
              </w:tabs>
              <w:autoSpaceDE w:val="0"/>
              <w:autoSpaceDN w:val="0"/>
              <w:bidi/>
              <w:adjustRightInd w:val="0"/>
              <w:jc w:val="center"/>
              <w:rPr>
                <w:rFonts w:ascii="Times New Roman" w:eastAsia="Calibri" w:hAnsi="Times New Roman" w:cs="B Nazanin"/>
                <w:sz w:val="20"/>
                <w:szCs w:val="20"/>
                <w:rtl/>
              </w:rPr>
            </w:pPr>
            <w:r w:rsidRPr="00D56123">
              <w:rPr>
                <w:rFonts w:ascii="Times New Roman" w:eastAsia="Calibri" w:hAnsi="Times New Roman" w:cs="B Nazanin"/>
                <w:sz w:val="20"/>
                <w:szCs w:val="20"/>
              </w:rPr>
              <w:lastRenderedPageBreak/>
              <w:t>0.000</w:t>
            </w:r>
          </w:p>
        </w:tc>
        <w:tc>
          <w:tcPr>
            <w:tcW w:w="1803" w:type="dxa"/>
          </w:tcPr>
          <w:p w14:paraId="464E8091" w14:textId="4AE978A3" w:rsidR="009F14D3" w:rsidRPr="00D56123" w:rsidRDefault="00C97CB8" w:rsidP="009F14D3">
            <w:pPr>
              <w:tabs>
                <w:tab w:val="left" w:pos="-37"/>
                <w:tab w:val="left" w:pos="247"/>
              </w:tabs>
              <w:autoSpaceDE w:val="0"/>
              <w:autoSpaceDN w:val="0"/>
              <w:bidi/>
              <w:adjustRightInd w:val="0"/>
              <w:jc w:val="center"/>
              <w:rPr>
                <w:rFonts w:ascii="Times New Roman" w:eastAsia="Calibri" w:hAnsi="Times New Roman" w:cs="B Nazanin"/>
                <w:sz w:val="20"/>
                <w:szCs w:val="20"/>
                <w:rtl/>
              </w:rPr>
            </w:pPr>
            <w:r w:rsidRPr="00D56123">
              <w:rPr>
                <w:rFonts w:ascii="Times New Roman" w:eastAsia="Calibri" w:hAnsi="Times New Roman" w:cs="B Nazanin"/>
                <w:sz w:val="20"/>
                <w:szCs w:val="20"/>
              </w:rPr>
              <w:t>0.003</w:t>
            </w:r>
          </w:p>
        </w:tc>
        <w:tc>
          <w:tcPr>
            <w:tcW w:w="1803" w:type="dxa"/>
          </w:tcPr>
          <w:p w14:paraId="4CA72526" w14:textId="49A60719" w:rsidR="009F14D3" w:rsidRPr="00585B9A" w:rsidRDefault="00585B9A" w:rsidP="009F14D3">
            <w:pPr>
              <w:tabs>
                <w:tab w:val="left" w:pos="-37"/>
                <w:tab w:val="left" w:pos="247"/>
              </w:tabs>
              <w:autoSpaceDE w:val="0"/>
              <w:autoSpaceDN w:val="0"/>
              <w:bidi/>
              <w:adjustRightInd w:val="0"/>
              <w:jc w:val="center"/>
              <w:rPr>
                <w:rFonts w:ascii="Times New Roman" w:eastAsia="Calibri" w:hAnsi="Times New Roman" w:cs="B Nazanin"/>
                <w:sz w:val="20"/>
                <w:szCs w:val="20"/>
                <w:rtl/>
              </w:rPr>
            </w:pPr>
            <w:r w:rsidRPr="00585B9A">
              <w:rPr>
                <w:rFonts w:ascii="Times New Roman" w:eastAsia="Calibri" w:hAnsi="Times New Roman" w:cs="B Nazanin"/>
                <w:sz w:val="20"/>
                <w:szCs w:val="20"/>
              </w:rPr>
              <w:t>0.972</w:t>
            </w:r>
          </w:p>
        </w:tc>
        <w:tc>
          <w:tcPr>
            <w:tcW w:w="1804" w:type="dxa"/>
          </w:tcPr>
          <w:p w14:paraId="434900EA" w14:textId="273982A2" w:rsidR="009F14D3" w:rsidRDefault="009F14D3" w:rsidP="009F14D3">
            <w:pPr>
              <w:tabs>
                <w:tab w:val="left" w:pos="-37"/>
                <w:tab w:val="left" w:pos="247"/>
              </w:tabs>
              <w:autoSpaceDE w:val="0"/>
              <w:autoSpaceDN w:val="0"/>
              <w:bidi/>
              <w:adjustRightInd w:val="0"/>
              <w:jc w:val="center"/>
              <w:rPr>
                <w:rFonts w:ascii="Times New Roman" w:eastAsia="Calibri" w:hAnsi="Times New Roman" w:cs="B Nazanin"/>
                <w:b/>
                <w:bCs/>
                <w:sz w:val="20"/>
                <w:szCs w:val="20"/>
                <w:rtl/>
              </w:rPr>
            </w:pPr>
            <w:r w:rsidRPr="009F14D3">
              <w:rPr>
                <w:rFonts w:ascii="Times New Roman" w:eastAsia="Calibri" w:hAnsi="Times New Roman" w:cs="B Nazanin"/>
                <w:sz w:val="20"/>
                <w:szCs w:val="20"/>
              </w:rPr>
              <w:t>Significance level</w:t>
            </w:r>
          </w:p>
        </w:tc>
        <w:tc>
          <w:tcPr>
            <w:tcW w:w="1804" w:type="dxa"/>
            <w:vMerge/>
          </w:tcPr>
          <w:p w14:paraId="62B4F03D" w14:textId="77777777" w:rsidR="009F14D3" w:rsidRDefault="009F14D3" w:rsidP="009F14D3">
            <w:pPr>
              <w:tabs>
                <w:tab w:val="left" w:pos="-37"/>
                <w:tab w:val="left" w:pos="247"/>
              </w:tabs>
              <w:autoSpaceDE w:val="0"/>
              <w:autoSpaceDN w:val="0"/>
              <w:bidi/>
              <w:adjustRightInd w:val="0"/>
              <w:jc w:val="right"/>
              <w:rPr>
                <w:rFonts w:ascii="Times New Roman" w:eastAsia="Calibri" w:hAnsi="Times New Roman" w:cs="B Nazanin"/>
                <w:b/>
                <w:bCs/>
                <w:sz w:val="20"/>
                <w:szCs w:val="20"/>
              </w:rPr>
            </w:pPr>
          </w:p>
        </w:tc>
      </w:tr>
      <w:tr w:rsidR="00D56123" w14:paraId="4B5CD5A2" w14:textId="77777777" w:rsidTr="00F103C2">
        <w:tc>
          <w:tcPr>
            <w:tcW w:w="1803" w:type="dxa"/>
          </w:tcPr>
          <w:p w14:paraId="27C540C4" w14:textId="684BA485" w:rsidR="00D56123" w:rsidRDefault="0068718B" w:rsidP="00913F34">
            <w:pPr>
              <w:tabs>
                <w:tab w:val="left" w:pos="-37"/>
                <w:tab w:val="left" w:pos="247"/>
              </w:tabs>
              <w:autoSpaceDE w:val="0"/>
              <w:autoSpaceDN w:val="0"/>
              <w:bidi/>
              <w:adjustRightInd w:val="0"/>
              <w:jc w:val="center"/>
              <w:rPr>
                <w:rFonts w:ascii="Times New Roman" w:eastAsia="Calibri" w:hAnsi="Times New Roman" w:cs="B Nazanin"/>
                <w:b/>
                <w:bCs/>
                <w:sz w:val="20"/>
                <w:szCs w:val="20"/>
                <w:rtl/>
              </w:rPr>
            </w:pPr>
            <w:r>
              <w:rPr>
                <w:rFonts w:ascii="Times New Roman" w:eastAsia="Calibri" w:hAnsi="Times New Roman" w:cs="B Nazanin"/>
                <w:b/>
                <w:bCs/>
                <w:sz w:val="20"/>
                <w:szCs w:val="20"/>
              </w:rPr>
              <w:t>181</w:t>
            </w:r>
          </w:p>
        </w:tc>
        <w:tc>
          <w:tcPr>
            <w:tcW w:w="1803" w:type="dxa"/>
          </w:tcPr>
          <w:p w14:paraId="55525F6A" w14:textId="09C6277D" w:rsidR="00D56123" w:rsidRDefault="0068718B" w:rsidP="00913F34">
            <w:pPr>
              <w:tabs>
                <w:tab w:val="left" w:pos="-37"/>
                <w:tab w:val="left" w:pos="247"/>
              </w:tabs>
              <w:autoSpaceDE w:val="0"/>
              <w:autoSpaceDN w:val="0"/>
              <w:bidi/>
              <w:adjustRightInd w:val="0"/>
              <w:jc w:val="center"/>
              <w:rPr>
                <w:rFonts w:ascii="Times New Roman" w:eastAsia="Calibri" w:hAnsi="Times New Roman" w:cs="B Nazanin"/>
                <w:b/>
                <w:bCs/>
                <w:sz w:val="20"/>
                <w:szCs w:val="20"/>
                <w:rtl/>
              </w:rPr>
            </w:pPr>
            <w:r>
              <w:rPr>
                <w:rFonts w:ascii="Times New Roman" w:eastAsia="Calibri" w:hAnsi="Times New Roman" w:cs="B Nazanin"/>
                <w:b/>
                <w:bCs/>
                <w:sz w:val="20"/>
                <w:szCs w:val="20"/>
              </w:rPr>
              <w:t>181</w:t>
            </w:r>
          </w:p>
        </w:tc>
        <w:tc>
          <w:tcPr>
            <w:tcW w:w="1803" w:type="dxa"/>
          </w:tcPr>
          <w:p w14:paraId="542358E5" w14:textId="08C46815" w:rsidR="00D56123" w:rsidRDefault="0068718B" w:rsidP="00913F34">
            <w:pPr>
              <w:tabs>
                <w:tab w:val="left" w:pos="-37"/>
                <w:tab w:val="left" w:pos="247"/>
              </w:tabs>
              <w:autoSpaceDE w:val="0"/>
              <w:autoSpaceDN w:val="0"/>
              <w:bidi/>
              <w:adjustRightInd w:val="0"/>
              <w:jc w:val="center"/>
              <w:rPr>
                <w:rFonts w:ascii="Times New Roman" w:eastAsia="Calibri" w:hAnsi="Times New Roman" w:cs="B Nazanin"/>
                <w:b/>
                <w:bCs/>
                <w:sz w:val="20"/>
                <w:szCs w:val="20"/>
                <w:rtl/>
              </w:rPr>
            </w:pPr>
            <w:r>
              <w:rPr>
                <w:rFonts w:ascii="Times New Roman" w:eastAsia="Calibri" w:hAnsi="Times New Roman" w:cs="B Nazanin"/>
                <w:b/>
                <w:bCs/>
                <w:sz w:val="20"/>
                <w:szCs w:val="20"/>
              </w:rPr>
              <w:t>181</w:t>
            </w:r>
          </w:p>
        </w:tc>
        <w:tc>
          <w:tcPr>
            <w:tcW w:w="3608" w:type="dxa"/>
            <w:gridSpan w:val="2"/>
          </w:tcPr>
          <w:p w14:paraId="4F780B78" w14:textId="57C4731A" w:rsidR="00D56123" w:rsidRDefault="00D56123" w:rsidP="00913F34">
            <w:pPr>
              <w:tabs>
                <w:tab w:val="left" w:pos="-37"/>
                <w:tab w:val="left" w:pos="247"/>
              </w:tabs>
              <w:autoSpaceDE w:val="0"/>
              <w:autoSpaceDN w:val="0"/>
              <w:bidi/>
              <w:adjustRightInd w:val="0"/>
              <w:jc w:val="center"/>
              <w:rPr>
                <w:rFonts w:ascii="Times New Roman" w:eastAsia="Calibri" w:hAnsi="Times New Roman" w:cs="B Nazanin"/>
                <w:b/>
                <w:bCs/>
                <w:sz w:val="20"/>
                <w:szCs w:val="20"/>
                <w:rtl/>
              </w:rPr>
            </w:pPr>
            <w:r>
              <w:rPr>
                <w:rFonts w:ascii="Times New Roman" w:eastAsia="Calibri" w:hAnsi="Times New Roman" w:cs="B Nazanin"/>
                <w:b/>
                <w:bCs/>
                <w:sz w:val="20"/>
                <w:szCs w:val="20"/>
              </w:rPr>
              <w:t xml:space="preserve">The number of </w:t>
            </w:r>
            <w:r w:rsidR="0068718B">
              <w:rPr>
                <w:rFonts w:ascii="Times New Roman" w:eastAsia="Calibri" w:hAnsi="Times New Roman" w:cs="B Nazanin"/>
                <w:b/>
                <w:bCs/>
                <w:sz w:val="20"/>
                <w:szCs w:val="20"/>
              </w:rPr>
              <w:t>samples</w:t>
            </w:r>
          </w:p>
        </w:tc>
      </w:tr>
      <w:tr w:rsidR="00F103C2" w14:paraId="7774F98E" w14:textId="77777777" w:rsidTr="00F103C2">
        <w:tc>
          <w:tcPr>
            <w:tcW w:w="9017" w:type="dxa"/>
            <w:gridSpan w:val="5"/>
          </w:tcPr>
          <w:p w14:paraId="67245244" w14:textId="0630494D" w:rsidR="00F103C2" w:rsidRDefault="00F103C2" w:rsidP="00F103C2">
            <w:pPr>
              <w:tabs>
                <w:tab w:val="left" w:pos="-37"/>
                <w:tab w:val="left" w:pos="247"/>
              </w:tabs>
              <w:autoSpaceDE w:val="0"/>
              <w:autoSpaceDN w:val="0"/>
              <w:bidi/>
              <w:adjustRightInd w:val="0"/>
              <w:jc w:val="center"/>
              <w:rPr>
                <w:rFonts w:ascii="Times New Roman" w:eastAsia="Calibri" w:hAnsi="Times New Roman" w:cs="B Nazanin"/>
                <w:b/>
                <w:bCs/>
                <w:sz w:val="20"/>
                <w:szCs w:val="20"/>
                <w:rtl/>
              </w:rPr>
            </w:pPr>
            <w:r>
              <w:rPr>
                <w:rFonts w:ascii="Times New Roman" w:eastAsia="Calibri" w:hAnsi="Times New Roman" w:cs="B Nazanin"/>
                <w:b/>
                <w:bCs/>
                <w:sz w:val="20"/>
                <w:szCs w:val="20"/>
              </w:rPr>
              <w:t>*Significance level at 0.05 level                     **Significance level at 0.01 level</w:t>
            </w:r>
          </w:p>
        </w:tc>
      </w:tr>
    </w:tbl>
    <w:p w14:paraId="7089DEBF" w14:textId="77777777" w:rsidR="00913F34" w:rsidRDefault="00913F34" w:rsidP="00913F34">
      <w:pPr>
        <w:tabs>
          <w:tab w:val="left" w:pos="-37"/>
          <w:tab w:val="left" w:pos="247"/>
        </w:tabs>
        <w:autoSpaceDE w:val="0"/>
        <w:autoSpaceDN w:val="0"/>
        <w:bidi/>
        <w:adjustRightInd w:val="0"/>
        <w:spacing w:after="0" w:line="240" w:lineRule="auto"/>
        <w:ind w:left="-37" w:firstLine="142"/>
        <w:jc w:val="center"/>
        <w:rPr>
          <w:rFonts w:ascii="Times New Roman" w:eastAsia="Calibri" w:hAnsi="Times New Roman" w:cs="B Nazanin"/>
          <w:b/>
          <w:bCs/>
          <w:sz w:val="20"/>
          <w:szCs w:val="20"/>
        </w:rPr>
      </w:pPr>
    </w:p>
    <w:p w14:paraId="39B7BAA4" w14:textId="48281A09" w:rsidR="004B3837" w:rsidRPr="006C425D" w:rsidRDefault="004B3837" w:rsidP="00576C6B">
      <w:pPr>
        <w:tabs>
          <w:tab w:val="left" w:pos="-37"/>
          <w:tab w:val="left" w:pos="247"/>
        </w:tabs>
        <w:autoSpaceDE w:val="0"/>
        <w:autoSpaceDN w:val="0"/>
        <w:adjustRightInd w:val="0"/>
        <w:spacing w:before="240" w:after="0" w:line="240" w:lineRule="auto"/>
        <w:jc w:val="both"/>
        <w:rPr>
          <w:rFonts w:ascii="Times New Roman" w:eastAsia="Calibri" w:hAnsi="Times New Roman" w:cs="B Nazanin"/>
          <w:sz w:val="28"/>
          <w:szCs w:val="28"/>
          <w:rtl/>
          <w:lang w:bidi="fa-IR"/>
        </w:rPr>
      </w:pPr>
      <w:r w:rsidRPr="006C425D">
        <w:rPr>
          <w:rFonts w:ascii="Times New Roman" w:eastAsia="Times New Roman" w:hAnsi="Times New Roman" w:cs="Times New Roman"/>
          <w:sz w:val="24"/>
          <w:szCs w:val="24"/>
          <w:lang w:val="en"/>
        </w:rPr>
        <w:t xml:space="preserve">Based on the results in Table 4, the relational dimension has no significant relationship with any of the dimensions of cultural intelligence (α = 0.05). Cognitive dimension has a positive correlation with </w:t>
      </w:r>
      <w:r w:rsidR="00B36D99">
        <w:rPr>
          <w:rFonts w:ascii="Times New Roman" w:eastAsia="Times New Roman" w:hAnsi="Times New Roman" w:cs="Times New Roman"/>
          <w:sz w:val="24"/>
          <w:szCs w:val="24"/>
          <w:lang w:val="en"/>
        </w:rPr>
        <w:t xml:space="preserve">the </w:t>
      </w:r>
      <w:r w:rsidRPr="006C425D">
        <w:rPr>
          <w:rFonts w:ascii="Times New Roman" w:eastAsia="Times New Roman" w:hAnsi="Times New Roman" w:cs="Times New Roman"/>
          <w:sz w:val="24"/>
          <w:szCs w:val="24"/>
          <w:lang w:val="en"/>
        </w:rPr>
        <w:t>motivational dimension (α = 0.01</w:t>
      </w:r>
      <w:r w:rsidR="00B36D99">
        <w:rPr>
          <w:rFonts w:ascii="Times New Roman" w:eastAsia="Times New Roman" w:hAnsi="Times New Roman" w:cs="Times New Roman"/>
          <w:sz w:val="24"/>
          <w:szCs w:val="24"/>
          <w:lang w:val="en"/>
        </w:rPr>
        <w:t xml:space="preserve">, </w:t>
      </w:r>
      <w:r w:rsidRPr="006C425D">
        <w:rPr>
          <w:rFonts w:ascii="Times New Roman" w:eastAsia="Times New Roman" w:hAnsi="Times New Roman" w:cs="Times New Roman"/>
          <w:sz w:val="24"/>
          <w:szCs w:val="24"/>
          <w:lang w:val="en"/>
        </w:rPr>
        <w:t xml:space="preserve">r = 0.244) and positive correlation with </w:t>
      </w:r>
      <w:r w:rsidR="00B36D99">
        <w:rPr>
          <w:rFonts w:ascii="Times New Roman" w:eastAsia="Times New Roman" w:hAnsi="Times New Roman" w:cs="Times New Roman"/>
          <w:sz w:val="24"/>
          <w:szCs w:val="24"/>
          <w:lang w:val="en"/>
        </w:rPr>
        <w:t xml:space="preserve">the </w:t>
      </w:r>
      <w:r w:rsidRPr="006C425D">
        <w:rPr>
          <w:rFonts w:ascii="Times New Roman" w:eastAsia="Times New Roman" w:hAnsi="Times New Roman" w:cs="Times New Roman"/>
          <w:sz w:val="24"/>
          <w:szCs w:val="24"/>
          <w:lang w:val="en"/>
        </w:rPr>
        <w:t>behavioral dimension (α = 0.05</w:t>
      </w:r>
      <w:r w:rsidR="00B36D99">
        <w:rPr>
          <w:rFonts w:ascii="Times New Roman" w:eastAsia="Times New Roman" w:hAnsi="Times New Roman" w:cs="Times New Roman"/>
          <w:sz w:val="24"/>
          <w:szCs w:val="24"/>
          <w:lang w:val="en"/>
        </w:rPr>
        <w:t xml:space="preserve">, </w:t>
      </w:r>
      <w:r w:rsidRPr="006C425D">
        <w:rPr>
          <w:rFonts w:ascii="Times New Roman" w:eastAsia="Times New Roman" w:hAnsi="Times New Roman" w:cs="Times New Roman"/>
          <w:sz w:val="24"/>
          <w:szCs w:val="24"/>
          <w:lang w:val="en"/>
        </w:rPr>
        <w:t>r = 0.174). Structural dimension also has a significant positive correlation with motivational dimension (</w:t>
      </w:r>
      <w:r w:rsidR="001269A5" w:rsidRPr="006C425D">
        <w:rPr>
          <w:rFonts w:ascii="Times New Roman" w:eastAsia="Times New Roman" w:hAnsi="Times New Roman" w:cs="Times New Roman"/>
          <w:sz w:val="24"/>
          <w:szCs w:val="24"/>
          <w:lang w:val="en"/>
        </w:rPr>
        <w:t>α = 0.01</w:t>
      </w:r>
      <w:r w:rsidR="001269A5">
        <w:rPr>
          <w:rFonts w:ascii="Times New Roman" w:eastAsia="Times New Roman" w:hAnsi="Times New Roman" w:cs="Times New Roman"/>
          <w:sz w:val="24"/>
          <w:szCs w:val="24"/>
          <w:lang w:val="en"/>
        </w:rPr>
        <w:t xml:space="preserve">, </w:t>
      </w:r>
      <w:r w:rsidRPr="006C425D">
        <w:rPr>
          <w:rFonts w:ascii="Times New Roman" w:eastAsia="Times New Roman" w:hAnsi="Times New Roman" w:cs="Times New Roman"/>
          <w:sz w:val="24"/>
          <w:szCs w:val="24"/>
          <w:lang w:val="en"/>
        </w:rPr>
        <w:t>r = 0.223) and behavioral dimension</w:t>
      </w:r>
      <w:r w:rsidR="001269A5">
        <w:rPr>
          <w:rFonts w:ascii="Times New Roman" w:eastAsia="Times New Roman" w:hAnsi="Times New Roman" w:cs="Times New Roman"/>
          <w:sz w:val="24"/>
          <w:szCs w:val="24"/>
          <w:lang w:val="en"/>
        </w:rPr>
        <w:t xml:space="preserve"> </w:t>
      </w:r>
      <w:r w:rsidRPr="006C425D">
        <w:rPr>
          <w:rFonts w:ascii="Times New Roman" w:eastAsia="Times New Roman" w:hAnsi="Times New Roman" w:cs="Times New Roman"/>
          <w:sz w:val="24"/>
          <w:szCs w:val="24"/>
          <w:lang w:val="en"/>
        </w:rPr>
        <w:t>(r = 0.264).</w:t>
      </w:r>
    </w:p>
    <w:p w14:paraId="566F0F6E" w14:textId="77777777" w:rsidR="001269A5" w:rsidRDefault="00FB36E8" w:rsidP="00FB36E8">
      <w:pPr>
        <w:spacing w:after="0" w:line="240" w:lineRule="auto"/>
        <w:rPr>
          <w:rFonts w:ascii="Times New Roman" w:eastAsia="Times New Roman" w:hAnsi="Times New Roman" w:cs="Times New Roman"/>
          <w:sz w:val="24"/>
          <w:szCs w:val="24"/>
          <w:lang w:val="en"/>
        </w:rPr>
      </w:pPr>
      <w:bookmarkStart w:id="5" w:name="_Toc37626351"/>
      <w:r w:rsidRPr="006C425D">
        <w:rPr>
          <w:rFonts w:ascii="Times New Roman" w:eastAsia="Times New Roman" w:hAnsi="Times New Roman" w:cs="Times New Roman"/>
          <w:sz w:val="24"/>
          <w:szCs w:val="24"/>
          <w:lang w:val="en"/>
        </w:rPr>
        <w:t xml:space="preserve">Question 2: </w:t>
      </w:r>
      <w:r w:rsidR="001269A5">
        <w:rPr>
          <w:rFonts w:ascii="Times New Roman" w:eastAsia="Times New Roman" w:hAnsi="Times New Roman" w:cs="Times New Roman"/>
          <w:sz w:val="24"/>
          <w:szCs w:val="24"/>
          <w:lang w:val="en"/>
        </w:rPr>
        <w:t xml:space="preserve">Could </w:t>
      </w:r>
      <w:r w:rsidRPr="006C425D">
        <w:rPr>
          <w:rFonts w:ascii="Times New Roman" w:eastAsia="Times New Roman" w:hAnsi="Times New Roman" w:cs="Times New Roman"/>
          <w:sz w:val="24"/>
          <w:szCs w:val="24"/>
          <w:lang w:val="en"/>
        </w:rPr>
        <w:t xml:space="preserve">cultural intelligence predict </w:t>
      </w:r>
      <w:r w:rsidR="001269A5">
        <w:rPr>
          <w:rFonts w:ascii="Times New Roman" w:eastAsia="Times New Roman" w:hAnsi="Times New Roman" w:cs="Times New Roman"/>
          <w:sz w:val="24"/>
          <w:szCs w:val="24"/>
          <w:lang w:val="en"/>
        </w:rPr>
        <w:t xml:space="preserve">the </w:t>
      </w:r>
      <w:r w:rsidRPr="006C425D">
        <w:rPr>
          <w:rFonts w:ascii="Times New Roman" w:eastAsia="Times New Roman" w:hAnsi="Times New Roman" w:cs="Times New Roman"/>
          <w:sz w:val="24"/>
          <w:szCs w:val="24"/>
          <w:lang w:val="en"/>
        </w:rPr>
        <w:t xml:space="preserve">social capital? </w:t>
      </w:r>
    </w:p>
    <w:p w14:paraId="055CCE19" w14:textId="52817B11" w:rsidR="00FB36E8" w:rsidRPr="006C425D" w:rsidRDefault="00FB36E8" w:rsidP="001269A5">
      <w:pPr>
        <w:spacing w:after="0" w:line="240" w:lineRule="auto"/>
        <w:jc w:val="both"/>
        <w:rPr>
          <w:rFonts w:ascii="Times New Roman" w:eastAsia="Times New Roman" w:hAnsi="Times New Roman" w:cs="Times New Roman"/>
          <w:sz w:val="24"/>
          <w:szCs w:val="24"/>
        </w:rPr>
      </w:pPr>
      <w:r w:rsidRPr="006C425D">
        <w:rPr>
          <w:rFonts w:ascii="Times New Roman" w:eastAsia="Times New Roman" w:hAnsi="Times New Roman" w:cs="Times New Roman"/>
          <w:sz w:val="24"/>
          <w:szCs w:val="24"/>
          <w:lang w:val="en"/>
        </w:rPr>
        <w:t>To investigate the second question, considering the normality of the distribution of</w:t>
      </w:r>
      <w:r w:rsidR="001269A5">
        <w:rPr>
          <w:rFonts w:ascii="Times New Roman" w:eastAsia="Times New Roman" w:hAnsi="Times New Roman" w:cs="Times New Roman"/>
          <w:sz w:val="24"/>
          <w:szCs w:val="24"/>
          <w:lang w:val="en"/>
        </w:rPr>
        <w:t xml:space="preserve"> the</w:t>
      </w:r>
      <w:r w:rsidRPr="006C425D">
        <w:rPr>
          <w:rFonts w:ascii="Times New Roman" w:eastAsia="Times New Roman" w:hAnsi="Times New Roman" w:cs="Times New Roman"/>
          <w:sz w:val="24"/>
          <w:szCs w:val="24"/>
          <w:lang w:val="en"/>
        </w:rPr>
        <w:t xml:space="preserve"> criteri</w:t>
      </w:r>
      <w:r w:rsidR="001269A5">
        <w:rPr>
          <w:rFonts w:ascii="Times New Roman" w:eastAsia="Times New Roman" w:hAnsi="Times New Roman" w:cs="Times New Roman"/>
          <w:sz w:val="24"/>
          <w:szCs w:val="24"/>
          <w:lang w:val="en"/>
        </w:rPr>
        <w:t xml:space="preserve">on </w:t>
      </w:r>
      <w:r w:rsidRPr="006C425D">
        <w:rPr>
          <w:rFonts w:ascii="Times New Roman" w:eastAsia="Times New Roman" w:hAnsi="Times New Roman" w:cs="Times New Roman"/>
          <w:sz w:val="24"/>
          <w:szCs w:val="24"/>
          <w:lang w:val="en"/>
        </w:rPr>
        <w:t xml:space="preserve">variable scores, </w:t>
      </w:r>
      <w:r w:rsidR="001269A5">
        <w:rPr>
          <w:rFonts w:ascii="Times New Roman" w:eastAsia="Times New Roman" w:hAnsi="Times New Roman" w:cs="Times New Roman"/>
          <w:sz w:val="24"/>
          <w:szCs w:val="24"/>
          <w:lang w:val="en"/>
        </w:rPr>
        <w:t xml:space="preserve">the </w:t>
      </w:r>
      <w:r w:rsidRPr="006C425D">
        <w:rPr>
          <w:rFonts w:ascii="Times New Roman" w:eastAsia="Times New Roman" w:hAnsi="Times New Roman" w:cs="Times New Roman"/>
          <w:sz w:val="24"/>
          <w:szCs w:val="24"/>
          <w:lang w:val="en"/>
        </w:rPr>
        <w:t>regression test was used.</w:t>
      </w:r>
      <w:r w:rsidRPr="006C425D">
        <w:rPr>
          <w:rFonts w:ascii="Times New Roman" w:eastAsia="Times New Roman" w:hAnsi="Times New Roman" w:cs="Times New Roman"/>
          <w:sz w:val="24"/>
          <w:szCs w:val="24"/>
        </w:rPr>
        <w:t xml:space="preserve"> </w:t>
      </w:r>
    </w:p>
    <w:bookmarkEnd w:id="5"/>
    <w:p w14:paraId="537D11AD" w14:textId="251E0CB2" w:rsidR="00D8201D" w:rsidRDefault="00D8201D" w:rsidP="00576C6B">
      <w:pPr>
        <w:tabs>
          <w:tab w:val="left" w:pos="-37"/>
          <w:tab w:val="left" w:pos="247"/>
        </w:tabs>
        <w:autoSpaceDE w:val="0"/>
        <w:autoSpaceDN w:val="0"/>
        <w:bidi/>
        <w:adjustRightInd w:val="0"/>
        <w:spacing w:line="240" w:lineRule="auto"/>
        <w:jc w:val="both"/>
        <w:rPr>
          <w:rFonts w:ascii="Times New Roman" w:eastAsia="Calibri" w:hAnsi="Times New Roman" w:cs="B Nazanin"/>
          <w:sz w:val="28"/>
          <w:szCs w:val="28"/>
        </w:rPr>
      </w:pPr>
    </w:p>
    <w:tbl>
      <w:tblPr>
        <w:tblStyle w:val="TableGrid"/>
        <w:bidiVisual/>
        <w:tblW w:w="0" w:type="auto"/>
        <w:tblInd w:w="-37" w:type="dxa"/>
        <w:tblLook w:val="04A0" w:firstRow="1" w:lastRow="0" w:firstColumn="1" w:lastColumn="0" w:noHBand="0" w:noVBand="1"/>
      </w:tblPr>
      <w:tblGrid>
        <w:gridCol w:w="1487"/>
        <w:gridCol w:w="1487"/>
        <w:gridCol w:w="1487"/>
        <w:gridCol w:w="1494"/>
        <w:gridCol w:w="1600"/>
        <w:gridCol w:w="1499"/>
      </w:tblGrid>
      <w:tr w:rsidR="00953E66" w:rsidRPr="008D5E72" w14:paraId="5422546A" w14:textId="77777777" w:rsidTr="001D333B">
        <w:trPr>
          <w:trHeight w:val="500"/>
        </w:trPr>
        <w:tc>
          <w:tcPr>
            <w:tcW w:w="9054" w:type="dxa"/>
            <w:gridSpan w:val="6"/>
          </w:tcPr>
          <w:p w14:paraId="7CBBF08C" w14:textId="77777777" w:rsidR="00953E66" w:rsidRPr="008D5E72" w:rsidRDefault="001D333B" w:rsidP="00953E66">
            <w:pPr>
              <w:tabs>
                <w:tab w:val="left" w:pos="-37"/>
                <w:tab w:val="left" w:pos="247"/>
              </w:tabs>
              <w:autoSpaceDE w:val="0"/>
              <w:autoSpaceDN w:val="0"/>
              <w:adjustRightInd w:val="0"/>
              <w:jc w:val="both"/>
              <w:rPr>
                <w:rFonts w:ascii="Times New Roman" w:eastAsia="Calibri" w:hAnsi="Times New Roman" w:cs="B Nazanin"/>
                <w:b/>
                <w:bCs/>
              </w:rPr>
            </w:pPr>
            <w:r w:rsidRPr="008D5E72">
              <w:rPr>
                <w:rFonts w:ascii="Times New Roman" w:eastAsia="Calibri" w:hAnsi="Times New Roman" w:cs="B Nazanin"/>
                <w:b/>
                <w:bCs/>
              </w:rPr>
              <w:t xml:space="preserve"> </w:t>
            </w:r>
            <w:r w:rsidR="0077683A" w:rsidRPr="008D5E72">
              <w:rPr>
                <w:rFonts w:ascii="Times New Roman" w:eastAsia="Calibri" w:hAnsi="Times New Roman" w:cs="B Nazanin"/>
                <w:b/>
                <w:bCs/>
              </w:rPr>
              <w:t xml:space="preserve">Table 5- the results of regression for predicting the components of social capital using the </w:t>
            </w:r>
            <w:r w:rsidR="00DC5EAA" w:rsidRPr="008D5E72">
              <w:rPr>
                <w:rFonts w:ascii="Times New Roman" w:eastAsia="Calibri" w:hAnsi="Times New Roman" w:cs="B Nazanin"/>
                <w:b/>
                <w:bCs/>
              </w:rPr>
              <w:t>three motivational, behavioral and cognitive dimensions of the cultural intelligence</w:t>
            </w:r>
          </w:p>
          <w:p w14:paraId="011D17AF" w14:textId="77B1D817" w:rsidR="00DC5EAA" w:rsidRPr="008D5E72" w:rsidRDefault="00DC5EAA" w:rsidP="00953E66">
            <w:pPr>
              <w:tabs>
                <w:tab w:val="left" w:pos="-37"/>
                <w:tab w:val="left" w:pos="247"/>
              </w:tabs>
              <w:autoSpaceDE w:val="0"/>
              <w:autoSpaceDN w:val="0"/>
              <w:adjustRightInd w:val="0"/>
              <w:jc w:val="both"/>
              <w:rPr>
                <w:rFonts w:ascii="Times New Roman" w:eastAsia="Calibri" w:hAnsi="Times New Roman" w:cs="B Nazanin"/>
                <w:b/>
                <w:bCs/>
                <w:rtl/>
              </w:rPr>
            </w:pPr>
          </w:p>
        </w:tc>
      </w:tr>
      <w:tr w:rsidR="001D333B" w:rsidRPr="008D5E72" w14:paraId="16B48A79" w14:textId="77777777" w:rsidTr="001D333B">
        <w:trPr>
          <w:trHeight w:val="640"/>
        </w:trPr>
        <w:tc>
          <w:tcPr>
            <w:tcW w:w="1487" w:type="dxa"/>
          </w:tcPr>
          <w:p w14:paraId="440D370F" w14:textId="7DDA301A" w:rsidR="00953E66" w:rsidRPr="008D5E72" w:rsidRDefault="0077683A" w:rsidP="0077683A">
            <w:pPr>
              <w:tabs>
                <w:tab w:val="left" w:pos="-37"/>
                <w:tab w:val="left" w:pos="247"/>
              </w:tabs>
              <w:autoSpaceDE w:val="0"/>
              <w:autoSpaceDN w:val="0"/>
              <w:adjustRightInd w:val="0"/>
              <w:jc w:val="both"/>
              <w:rPr>
                <w:rFonts w:ascii="Times New Roman" w:eastAsia="Calibri" w:hAnsi="Times New Roman" w:cs="B Nazanin"/>
                <w:b/>
                <w:bCs/>
                <w:rtl/>
              </w:rPr>
            </w:pPr>
            <w:r w:rsidRPr="008D5E72">
              <w:rPr>
                <w:rFonts w:ascii="Times New Roman" w:eastAsia="Calibri" w:hAnsi="Times New Roman" w:cs="B Nazanin"/>
                <w:b/>
                <w:bCs/>
              </w:rPr>
              <w:t xml:space="preserve">R2 coefficient </w:t>
            </w:r>
          </w:p>
        </w:tc>
        <w:tc>
          <w:tcPr>
            <w:tcW w:w="1487" w:type="dxa"/>
          </w:tcPr>
          <w:p w14:paraId="4A060381" w14:textId="58D3C332" w:rsidR="00953E66" w:rsidRPr="008D5E72" w:rsidRDefault="0077683A" w:rsidP="0077683A">
            <w:pPr>
              <w:tabs>
                <w:tab w:val="left" w:pos="-37"/>
                <w:tab w:val="left" w:pos="247"/>
              </w:tabs>
              <w:autoSpaceDE w:val="0"/>
              <w:autoSpaceDN w:val="0"/>
              <w:adjustRightInd w:val="0"/>
              <w:jc w:val="both"/>
              <w:rPr>
                <w:rFonts w:ascii="Times New Roman" w:eastAsia="Calibri" w:hAnsi="Times New Roman" w:cs="B Nazanin"/>
                <w:b/>
                <w:bCs/>
                <w:rtl/>
              </w:rPr>
            </w:pPr>
            <w:r w:rsidRPr="008D5E72">
              <w:rPr>
                <w:rFonts w:ascii="Times New Roman" w:eastAsia="Calibri" w:hAnsi="Times New Roman" w:cs="B Nazanin"/>
                <w:b/>
                <w:bCs/>
              </w:rPr>
              <w:t>R coefficient</w:t>
            </w:r>
          </w:p>
        </w:tc>
        <w:tc>
          <w:tcPr>
            <w:tcW w:w="1487" w:type="dxa"/>
          </w:tcPr>
          <w:p w14:paraId="63C14986" w14:textId="6A66B5F8" w:rsidR="00953E66" w:rsidRPr="008D5E72" w:rsidRDefault="0077683A" w:rsidP="0077683A">
            <w:pPr>
              <w:tabs>
                <w:tab w:val="left" w:pos="-37"/>
                <w:tab w:val="left" w:pos="247"/>
              </w:tabs>
              <w:autoSpaceDE w:val="0"/>
              <w:autoSpaceDN w:val="0"/>
              <w:adjustRightInd w:val="0"/>
              <w:jc w:val="both"/>
              <w:rPr>
                <w:rFonts w:ascii="Times New Roman" w:eastAsia="Calibri" w:hAnsi="Times New Roman" w:cs="B Nazanin"/>
                <w:b/>
                <w:bCs/>
                <w:rtl/>
              </w:rPr>
            </w:pPr>
            <w:r w:rsidRPr="008D5E72">
              <w:rPr>
                <w:rFonts w:ascii="Times New Roman" w:eastAsia="Calibri" w:hAnsi="Times New Roman" w:cs="B Nazanin"/>
                <w:b/>
                <w:bCs/>
              </w:rPr>
              <w:t>Significance level</w:t>
            </w:r>
          </w:p>
        </w:tc>
        <w:tc>
          <w:tcPr>
            <w:tcW w:w="1494" w:type="dxa"/>
          </w:tcPr>
          <w:p w14:paraId="092E7578" w14:textId="1C4AF7A6" w:rsidR="00953E66" w:rsidRPr="008D5E72" w:rsidRDefault="001270D3" w:rsidP="0077683A">
            <w:pPr>
              <w:tabs>
                <w:tab w:val="left" w:pos="-37"/>
                <w:tab w:val="left" w:pos="247"/>
              </w:tabs>
              <w:autoSpaceDE w:val="0"/>
              <w:autoSpaceDN w:val="0"/>
              <w:adjustRightInd w:val="0"/>
              <w:jc w:val="both"/>
              <w:rPr>
                <w:rFonts w:ascii="Times New Roman" w:eastAsia="Calibri" w:hAnsi="Times New Roman" w:cs="B Nazanin"/>
                <w:b/>
                <w:bCs/>
                <w:rtl/>
              </w:rPr>
            </w:pPr>
            <w:r w:rsidRPr="008D5E72">
              <w:rPr>
                <w:rFonts w:ascii="Times New Roman" w:eastAsia="Calibri" w:hAnsi="Times New Roman" w:cs="B Nazanin"/>
                <w:b/>
                <w:bCs/>
              </w:rPr>
              <w:t>F ratio</w:t>
            </w:r>
          </w:p>
        </w:tc>
        <w:tc>
          <w:tcPr>
            <w:tcW w:w="1600" w:type="dxa"/>
          </w:tcPr>
          <w:p w14:paraId="565D43A0" w14:textId="2D7153B5" w:rsidR="00953E66" w:rsidRPr="008D5E72" w:rsidRDefault="001270D3" w:rsidP="0077683A">
            <w:pPr>
              <w:tabs>
                <w:tab w:val="left" w:pos="-37"/>
                <w:tab w:val="left" w:pos="247"/>
              </w:tabs>
              <w:autoSpaceDE w:val="0"/>
              <w:autoSpaceDN w:val="0"/>
              <w:adjustRightInd w:val="0"/>
              <w:rPr>
                <w:rFonts w:ascii="Times New Roman" w:eastAsia="Calibri" w:hAnsi="Times New Roman" w:cs="B Nazanin"/>
                <w:b/>
                <w:bCs/>
                <w:rtl/>
              </w:rPr>
            </w:pPr>
            <w:r w:rsidRPr="008D5E72">
              <w:rPr>
                <w:rFonts w:ascii="Times New Roman" w:eastAsia="Calibri" w:hAnsi="Times New Roman" w:cs="B Nazanin"/>
                <w:b/>
                <w:bCs/>
              </w:rPr>
              <w:t>Independent variable</w:t>
            </w:r>
          </w:p>
        </w:tc>
        <w:tc>
          <w:tcPr>
            <w:tcW w:w="1499" w:type="dxa"/>
          </w:tcPr>
          <w:p w14:paraId="52F83275" w14:textId="345B2AD0" w:rsidR="00953E66" w:rsidRPr="008D5E72" w:rsidRDefault="001270D3" w:rsidP="0077683A">
            <w:pPr>
              <w:tabs>
                <w:tab w:val="left" w:pos="-37"/>
                <w:tab w:val="left" w:pos="247"/>
              </w:tabs>
              <w:autoSpaceDE w:val="0"/>
              <w:autoSpaceDN w:val="0"/>
              <w:adjustRightInd w:val="0"/>
              <w:jc w:val="both"/>
              <w:rPr>
                <w:rFonts w:ascii="Times New Roman" w:eastAsia="Calibri" w:hAnsi="Times New Roman" w:cs="B Nazanin"/>
                <w:b/>
                <w:bCs/>
                <w:rtl/>
              </w:rPr>
            </w:pPr>
            <w:r w:rsidRPr="008D5E72">
              <w:rPr>
                <w:rFonts w:ascii="Times New Roman" w:eastAsia="Calibri" w:hAnsi="Times New Roman" w:cs="B Nazanin"/>
                <w:b/>
                <w:bCs/>
              </w:rPr>
              <w:t>Dependent variable</w:t>
            </w:r>
          </w:p>
        </w:tc>
      </w:tr>
      <w:tr w:rsidR="00C32D49" w:rsidRPr="008D5E72" w14:paraId="5D86F58C" w14:textId="77777777" w:rsidTr="00C32D49">
        <w:trPr>
          <w:trHeight w:val="137"/>
        </w:trPr>
        <w:tc>
          <w:tcPr>
            <w:tcW w:w="1487" w:type="dxa"/>
            <w:vMerge w:val="restart"/>
          </w:tcPr>
          <w:p w14:paraId="273100E0" w14:textId="5B827C51" w:rsidR="00C32D49" w:rsidRPr="008D5E72" w:rsidRDefault="00983C64" w:rsidP="00C32D49">
            <w:pPr>
              <w:tabs>
                <w:tab w:val="left" w:pos="-37"/>
                <w:tab w:val="left" w:pos="247"/>
              </w:tabs>
              <w:autoSpaceDE w:val="0"/>
              <w:autoSpaceDN w:val="0"/>
              <w:adjustRightInd w:val="0"/>
              <w:rPr>
                <w:rFonts w:ascii="Times New Roman" w:eastAsia="Calibri" w:hAnsi="Times New Roman" w:cs="B Nazanin"/>
                <w:rtl/>
              </w:rPr>
            </w:pPr>
            <w:r w:rsidRPr="008D5E72">
              <w:rPr>
                <w:rFonts w:ascii="Times New Roman" w:eastAsia="Calibri" w:hAnsi="Times New Roman" w:cs="B Nazanin"/>
              </w:rPr>
              <w:t>0.091</w:t>
            </w:r>
          </w:p>
        </w:tc>
        <w:tc>
          <w:tcPr>
            <w:tcW w:w="1487" w:type="dxa"/>
            <w:vMerge w:val="restart"/>
          </w:tcPr>
          <w:p w14:paraId="1DFB5EB4" w14:textId="4DADDB1D" w:rsidR="00C32D49" w:rsidRPr="008D5E72" w:rsidRDefault="00983C64" w:rsidP="00C32D49">
            <w:pPr>
              <w:tabs>
                <w:tab w:val="left" w:pos="-37"/>
                <w:tab w:val="left" w:pos="247"/>
              </w:tabs>
              <w:autoSpaceDE w:val="0"/>
              <w:autoSpaceDN w:val="0"/>
              <w:adjustRightInd w:val="0"/>
              <w:rPr>
                <w:rFonts w:ascii="Times New Roman" w:eastAsia="Calibri" w:hAnsi="Times New Roman" w:cs="B Nazanin"/>
                <w:rtl/>
              </w:rPr>
            </w:pPr>
            <w:r w:rsidRPr="008D5E72">
              <w:rPr>
                <w:rFonts w:ascii="Times New Roman" w:eastAsia="Calibri" w:hAnsi="Times New Roman" w:cs="B Nazanin"/>
              </w:rPr>
              <w:t>0.302</w:t>
            </w:r>
          </w:p>
        </w:tc>
        <w:tc>
          <w:tcPr>
            <w:tcW w:w="1487" w:type="dxa"/>
            <w:vMerge w:val="restart"/>
          </w:tcPr>
          <w:p w14:paraId="4F6CE440" w14:textId="074E7073" w:rsidR="00C32D49" w:rsidRPr="008D5E72" w:rsidRDefault="00983C64" w:rsidP="00C32D49">
            <w:pPr>
              <w:tabs>
                <w:tab w:val="left" w:pos="-37"/>
                <w:tab w:val="left" w:pos="247"/>
              </w:tabs>
              <w:autoSpaceDE w:val="0"/>
              <w:autoSpaceDN w:val="0"/>
              <w:adjustRightInd w:val="0"/>
              <w:rPr>
                <w:rFonts w:ascii="Times New Roman" w:eastAsia="Calibri" w:hAnsi="Times New Roman" w:cs="B Nazanin"/>
                <w:rtl/>
              </w:rPr>
            </w:pPr>
            <w:r w:rsidRPr="008D5E72">
              <w:rPr>
                <w:rFonts w:ascii="Times New Roman" w:eastAsia="Calibri" w:hAnsi="Times New Roman" w:cs="B Nazanin"/>
              </w:rPr>
              <w:t>0.000</w:t>
            </w:r>
          </w:p>
        </w:tc>
        <w:tc>
          <w:tcPr>
            <w:tcW w:w="1494" w:type="dxa"/>
            <w:vMerge w:val="restart"/>
          </w:tcPr>
          <w:p w14:paraId="1F7D4252" w14:textId="4D7E1CC3" w:rsidR="00C32D49" w:rsidRPr="008D5E72" w:rsidRDefault="00983C64" w:rsidP="00C32D49">
            <w:pPr>
              <w:tabs>
                <w:tab w:val="left" w:pos="-37"/>
                <w:tab w:val="left" w:pos="247"/>
              </w:tabs>
              <w:autoSpaceDE w:val="0"/>
              <w:autoSpaceDN w:val="0"/>
              <w:adjustRightInd w:val="0"/>
              <w:rPr>
                <w:rFonts w:ascii="Times New Roman" w:eastAsia="Calibri" w:hAnsi="Times New Roman" w:cs="B Nazanin"/>
                <w:rtl/>
              </w:rPr>
            </w:pPr>
            <w:r w:rsidRPr="008D5E72">
              <w:rPr>
                <w:rFonts w:ascii="Times New Roman" w:eastAsia="Calibri" w:hAnsi="Times New Roman" w:cs="B Nazanin"/>
              </w:rPr>
              <w:t>8.919</w:t>
            </w:r>
          </w:p>
        </w:tc>
        <w:tc>
          <w:tcPr>
            <w:tcW w:w="1600" w:type="dxa"/>
          </w:tcPr>
          <w:p w14:paraId="2365F9D0" w14:textId="0C78487B" w:rsidR="00C32D49" w:rsidRPr="008D5E72" w:rsidRDefault="00C32D49" w:rsidP="00C32D49">
            <w:pPr>
              <w:tabs>
                <w:tab w:val="left" w:pos="-37"/>
                <w:tab w:val="left" w:pos="247"/>
              </w:tabs>
              <w:autoSpaceDE w:val="0"/>
              <w:autoSpaceDN w:val="0"/>
              <w:adjustRightInd w:val="0"/>
              <w:rPr>
                <w:rFonts w:ascii="Times New Roman" w:eastAsia="Calibri" w:hAnsi="Times New Roman" w:cs="B Nazanin"/>
                <w:rtl/>
              </w:rPr>
            </w:pPr>
            <w:r w:rsidRPr="008D5E72">
              <w:rPr>
                <w:rFonts w:ascii="Times New Roman" w:eastAsia="Calibri" w:hAnsi="Times New Roman" w:cs="B Nazanin"/>
              </w:rPr>
              <w:t>motivational</w:t>
            </w:r>
          </w:p>
        </w:tc>
        <w:tc>
          <w:tcPr>
            <w:tcW w:w="1499" w:type="dxa"/>
            <w:vMerge w:val="restart"/>
          </w:tcPr>
          <w:p w14:paraId="1A2D78FB" w14:textId="759E93D6" w:rsidR="00C32D49" w:rsidRPr="008D5E72" w:rsidRDefault="00C32D49" w:rsidP="00C32D49">
            <w:pPr>
              <w:tabs>
                <w:tab w:val="left" w:pos="-37"/>
                <w:tab w:val="left" w:pos="247"/>
              </w:tabs>
              <w:autoSpaceDE w:val="0"/>
              <w:autoSpaceDN w:val="0"/>
              <w:adjustRightInd w:val="0"/>
              <w:rPr>
                <w:rFonts w:ascii="Times New Roman" w:eastAsia="Calibri" w:hAnsi="Times New Roman" w:cs="B Nazanin"/>
                <w:b/>
                <w:bCs/>
                <w:rtl/>
              </w:rPr>
            </w:pPr>
            <w:r w:rsidRPr="008D5E72">
              <w:rPr>
                <w:rFonts w:ascii="Times New Roman" w:eastAsia="Calibri" w:hAnsi="Times New Roman" w:cs="B Nazanin"/>
                <w:b/>
                <w:bCs/>
              </w:rPr>
              <w:t>cognitive</w:t>
            </w:r>
          </w:p>
        </w:tc>
      </w:tr>
      <w:tr w:rsidR="00C32D49" w:rsidRPr="008D5E72" w14:paraId="15DE8102" w14:textId="77777777" w:rsidTr="001D333B">
        <w:trPr>
          <w:trHeight w:val="136"/>
        </w:trPr>
        <w:tc>
          <w:tcPr>
            <w:tcW w:w="1487" w:type="dxa"/>
            <w:vMerge/>
          </w:tcPr>
          <w:p w14:paraId="1DB8932D" w14:textId="77777777" w:rsidR="00C32D49" w:rsidRPr="008D5E72" w:rsidRDefault="00C32D49" w:rsidP="00C32D49">
            <w:pPr>
              <w:tabs>
                <w:tab w:val="left" w:pos="-37"/>
                <w:tab w:val="left" w:pos="247"/>
              </w:tabs>
              <w:autoSpaceDE w:val="0"/>
              <w:autoSpaceDN w:val="0"/>
              <w:adjustRightInd w:val="0"/>
              <w:rPr>
                <w:rFonts w:ascii="Times New Roman" w:eastAsia="Calibri" w:hAnsi="Times New Roman" w:cs="B Nazanin"/>
                <w:rtl/>
              </w:rPr>
            </w:pPr>
          </w:p>
        </w:tc>
        <w:tc>
          <w:tcPr>
            <w:tcW w:w="1487" w:type="dxa"/>
            <w:vMerge/>
          </w:tcPr>
          <w:p w14:paraId="4CF2F270" w14:textId="77777777" w:rsidR="00C32D49" w:rsidRPr="008D5E72" w:rsidRDefault="00C32D49" w:rsidP="00C32D49">
            <w:pPr>
              <w:tabs>
                <w:tab w:val="left" w:pos="-37"/>
                <w:tab w:val="left" w:pos="247"/>
              </w:tabs>
              <w:autoSpaceDE w:val="0"/>
              <w:autoSpaceDN w:val="0"/>
              <w:adjustRightInd w:val="0"/>
              <w:rPr>
                <w:rFonts w:ascii="Times New Roman" w:eastAsia="Calibri" w:hAnsi="Times New Roman" w:cs="B Nazanin"/>
                <w:rtl/>
              </w:rPr>
            </w:pPr>
          </w:p>
        </w:tc>
        <w:tc>
          <w:tcPr>
            <w:tcW w:w="1487" w:type="dxa"/>
            <w:vMerge/>
          </w:tcPr>
          <w:p w14:paraId="1F4BA01F" w14:textId="77777777" w:rsidR="00C32D49" w:rsidRPr="008D5E72" w:rsidRDefault="00C32D49" w:rsidP="00C32D49">
            <w:pPr>
              <w:tabs>
                <w:tab w:val="left" w:pos="-37"/>
                <w:tab w:val="left" w:pos="247"/>
              </w:tabs>
              <w:autoSpaceDE w:val="0"/>
              <w:autoSpaceDN w:val="0"/>
              <w:adjustRightInd w:val="0"/>
              <w:rPr>
                <w:rFonts w:ascii="Times New Roman" w:eastAsia="Calibri" w:hAnsi="Times New Roman" w:cs="B Nazanin"/>
                <w:rtl/>
              </w:rPr>
            </w:pPr>
          </w:p>
        </w:tc>
        <w:tc>
          <w:tcPr>
            <w:tcW w:w="1494" w:type="dxa"/>
            <w:vMerge/>
          </w:tcPr>
          <w:p w14:paraId="334A96EF" w14:textId="77777777" w:rsidR="00C32D49" w:rsidRPr="008D5E72" w:rsidRDefault="00C32D49" w:rsidP="00C32D49">
            <w:pPr>
              <w:tabs>
                <w:tab w:val="left" w:pos="-37"/>
                <w:tab w:val="left" w:pos="247"/>
              </w:tabs>
              <w:autoSpaceDE w:val="0"/>
              <w:autoSpaceDN w:val="0"/>
              <w:adjustRightInd w:val="0"/>
              <w:rPr>
                <w:rFonts w:ascii="Times New Roman" w:eastAsia="Calibri" w:hAnsi="Times New Roman" w:cs="B Nazanin"/>
                <w:rtl/>
              </w:rPr>
            </w:pPr>
          </w:p>
        </w:tc>
        <w:tc>
          <w:tcPr>
            <w:tcW w:w="1600" w:type="dxa"/>
          </w:tcPr>
          <w:p w14:paraId="4F8D2837" w14:textId="45DFFBFB" w:rsidR="00C32D49" w:rsidRPr="008D5E72" w:rsidRDefault="00C32D49" w:rsidP="00C32D49">
            <w:pPr>
              <w:tabs>
                <w:tab w:val="left" w:pos="-37"/>
                <w:tab w:val="left" w:pos="247"/>
              </w:tabs>
              <w:autoSpaceDE w:val="0"/>
              <w:autoSpaceDN w:val="0"/>
              <w:adjustRightInd w:val="0"/>
              <w:rPr>
                <w:rFonts w:ascii="Times New Roman" w:eastAsia="Calibri" w:hAnsi="Times New Roman" w:cs="B Nazanin"/>
                <w:rtl/>
              </w:rPr>
            </w:pPr>
            <w:r w:rsidRPr="008D5E72">
              <w:rPr>
                <w:rFonts w:ascii="Times New Roman" w:eastAsia="Calibri" w:hAnsi="Times New Roman" w:cs="B Nazanin"/>
              </w:rPr>
              <w:t>cognitive</w:t>
            </w:r>
          </w:p>
        </w:tc>
        <w:tc>
          <w:tcPr>
            <w:tcW w:w="1499" w:type="dxa"/>
            <w:vMerge/>
          </w:tcPr>
          <w:p w14:paraId="754C9434" w14:textId="77777777" w:rsidR="00C32D49" w:rsidRPr="008D5E72" w:rsidRDefault="00C32D49" w:rsidP="00C32D49">
            <w:pPr>
              <w:tabs>
                <w:tab w:val="left" w:pos="-37"/>
                <w:tab w:val="left" w:pos="247"/>
              </w:tabs>
              <w:autoSpaceDE w:val="0"/>
              <w:autoSpaceDN w:val="0"/>
              <w:adjustRightInd w:val="0"/>
              <w:rPr>
                <w:rFonts w:ascii="Times New Roman" w:eastAsia="Calibri" w:hAnsi="Times New Roman" w:cs="B Nazanin"/>
                <w:b/>
                <w:bCs/>
              </w:rPr>
            </w:pPr>
          </w:p>
        </w:tc>
      </w:tr>
      <w:tr w:rsidR="001D333B" w:rsidRPr="008D5E72" w14:paraId="6A1EE2CD" w14:textId="77777777" w:rsidTr="001D333B">
        <w:trPr>
          <w:trHeight w:val="413"/>
        </w:trPr>
        <w:tc>
          <w:tcPr>
            <w:tcW w:w="1487" w:type="dxa"/>
          </w:tcPr>
          <w:p w14:paraId="1D86D6D3" w14:textId="32FDFAEC" w:rsidR="00953E66" w:rsidRPr="008D5E72" w:rsidRDefault="00983C64" w:rsidP="00C32D49">
            <w:pPr>
              <w:tabs>
                <w:tab w:val="left" w:pos="-37"/>
                <w:tab w:val="left" w:pos="247"/>
              </w:tabs>
              <w:autoSpaceDE w:val="0"/>
              <w:autoSpaceDN w:val="0"/>
              <w:adjustRightInd w:val="0"/>
              <w:rPr>
                <w:rFonts w:ascii="Times New Roman" w:eastAsia="Calibri" w:hAnsi="Times New Roman" w:cs="B Nazanin"/>
                <w:rtl/>
              </w:rPr>
            </w:pPr>
            <w:r w:rsidRPr="008D5E72">
              <w:rPr>
                <w:rFonts w:ascii="Times New Roman" w:eastAsia="Calibri" w:hAnsi="Times New Roman" w:cs="B Nazanin"/>
              </w:rPr>
              <w:t>0.070</w:t>
            </w:r>
          </w:p>
        </w:tc>
        <w:tc>
          <w:tcPr>
            <w:tcW w:w="1487" w:type="dxa"/>
          </w:tcPr>
          <w:p w14:paraId="58EC23C2" w14:textId="677F14E2" w:rsidR="00953E66" w:rsidRPr="008D5E72" w:rsidRDefault="00983C64" w:rsidP="00C32D49">
            <w:pPr>
              <w:tabs>
                <w:tab w:val="left" w:pos="-37"/>
                <w:tab w:val="left" w:pos="247"/>
              </w:tabs>
              <w:autoSpaceDE w:val="0"/>
              <w:autoSpaceDN w:val="0"/>
              <w:adjustRightInd w:val="0"/>
              <w:rPr>
                <w:rFonts w:ascii="Times New Roman" w:eastAsia="Calibri" w:hAnsi="Times New Roman" w:cs="B Nazanin"/>
                <w:rtl/>
              </w:rPr>
            </w:pPr>
            <w:r w:rsidRPr="008D5E72">
              <w:rPr>
                <w:rFonts w:ascii="Times New Roman" w:eastAsia="Calibri" w:hAnsi="Times New Roman" w:cs="B Nazanin"/>
              </w:rPr>
              <w:t>0.264</w:t>
            </w:r>
          </w:p>
        </w:tc>
        <w:tc>
          <w:tcPr>
            <w:tcW w:w="1487" w:type="dxa"/>
          </w:tcPr>
          <w:p w14:paraId="7624B1C6" w14:textId="2226833C" w:rsidR="00953E66" w:rsidRPr="008D5E72" w:rsidRDefault="00983C64" w:rsidP="00C32D49">
            <w:pPr>
              <w:tabs>
                <w:tab w:val="left" w:pos="-37"/>
                <w:tab w:val="left" w:pos="247"/>
              </w:tabs>
              <w:autoSpaceDE w:val="0"/>
              <w:autoSpaceDN w:val="0"/>
              <w:adjustRightInd w:val="0"/>
              <w:rPr>
                <w:rFonts w:ascii="Times New Roman" w:eastAsia="Calibri" w:hAnsi="Times New Roman" w:cs="B Nazanin"/>
                <w:rtl/>
              </w:rPr>
            </w:pPr>
            <w:r w:rsidRPr="008D5E72">
              <w:rPr>
                <w:rFonts w:ascii="Times New Roman" w:eastAsia="Calibri" w:hAnsi="Times New Roman" w:cs="B Nazanin"/>
              </w:rPr>
              <w:t>0.000</w:t>
            </w:r>
          </w:p>
        </w:tc>
        <w:tc>
          <w:tcPr>
            <w:tcW w:w="1494" w:type="dxa"/>
          </w:tcPr>
          <w:p w14:paraId="78C4F322" w14:textId="27BAE15C" w:rsidR="00953E66" w:rsidRPr="008D5E72" w:rsidRDefault="00983C64" w:rsidP="00C32D49">
            <w:pPr>
              <w:tabs>
                <w:tab w:val="left" w:pos="-37"/>
                <w:tab w:val="left" w:pos="247"/>
              </w:tabs>
              <w:autoSpaceDE w:val="0"/>
              <w:autoSpaceDN w:val="0"/>
              <w:adjustRightInd w:val="0"/>
              <w:rPr>
                <w:rFonts w:ascii="Times New Roman" w:eastAsia="Calibri" w:hAnsi="Times New Roman" w:cs="B Nazanin"/>
                <w:rtl/>
              </w:rPr>
            </w:pPr>
            <w:r w:rsidRPr="008D5E72">
              <w:rPr>
                <w:rFonts w:ascii="Times New Roman" w:eastAsia="Calibri" w:hAnsi="Times New Roman" w:cs="B Nazanin"/>
              </w:rPr>
              <w:t>13.390</w:t>
            </w:r>
          </w:p>
        </w:tc>
        <w:tc>
          <w:tcPr>
            <w:tcW w:w="1600" w:type="dxa"/>
          </w:tcPr>
          <w:p w14:paraId="36B06972" w14:textId="397089CD" w:rsidR="00953E66" w:rsidRPr="008D5E72" w:rsidRDefault="00C32D49" w:rsidP="00C32D49">
            <w:pPr>
              <w:tabs>
                <w:tab w:val="left" w:pos="-37"/>
                <w:tab w:val="left" w:pos="247"/>
              </w:tabs>
              <w:autoSpaceDE w:val="0"/>
              <w:autoSpaceDN w:val="0"/>
              <w:adjustRightInd w:val="0"/>
              <w:rPr>
                <w:rFonts w:ascii="Times New Roman" w:eastAsia="Calibri" w:hAnsi="Times New Roman" w:cs="B Nazanin"/>
                <w:rtl/>
              </w:rPr>
            </w:pPr>
            <w:r w:rsidRPr="008D5E72">
              <w:rPr>
                <w:rFonts w:ascii="Times New Roman" w:eastAsia="Calibri" w:hAnsi="Times New Roman" w:cs="B Nazanin"/>
              </w:rPr>
              <w:t>behavioral</w:t>
            </w:r>
          </w:p>
        </w:tc>
        <w:tc>
          <w:tcPr>
            <w:tcW w:w="1499" w:type="dxa"/>
          </w:tcPr>
          <w:p w14:paraId="28CA0B43" w14:textId="6DC9A334" w:rsidR="00953E66" w:rsidRPr="008D5E72" w:rsidRDefault="00C32D49" w:rsidP="00C32D49">
            <w:pPr>
              <w:tabs>
                <w:tab w:val="left" w:pos="-37"/>
                <w:tab w:val="left" w:pos="247"/>
              </w:tabs>
              <w:autoSpaceDE w:val="0"/>
              <w:autoSpaceDN w:val="0"/>
              <w:adjustRightInd w:val="0"/>
              <w:rPr>
                <w:rFonts w:ascii="Times New Roman" w:eastAsia="Calibri" w:hAnsi="Times New Roman" w:cs="B Nazanin"/>
                <w:b/>
                <w:bCs/>
                <w:rtl/>
              </w:rPr>
            </w:pPr>
            <w:r w:rsidRPr="008D5E72">
              <w:rPr>
                <w:rFonts w:ascii="Times New Roman" w:eastAsia="Calibri" w:hAnsi="Times New Roman" w:cs="B Nazanin"/>
                <w:b/>
                <w:bCs/>
              </w:rPr>
              <w:t>structural</w:t>
            </w:r>
          </w:p>
        </w:tc>
      </w:tr>
      <w:tr w:rsidR="001D333B" w:rsidRPr="008D5E72" w14:paraId="1445A191" w14:textId="77777777" w:rsidTr="001D333B">
        <w:trPr>
          <w:trHeight w:val="407"/>
        </w:trPr>
        <w:tc>
          <w:tcPr>
            <w:tcW w:w="1487" w:type="dxa"/>
          </w:tcPr>
          <w:p w14:paraId="3DEFCE08" w14:textId="75C38878" w:rsidR="00953E66" w:rsidRPr="008D5E72" w:rsidRDefault="00983C64" w:rsidP="00C32D49">
            <w:pPr>
              <w:tabs>
                <w:tab w:val="left" w:pos="-37"/>
                <w:tab w:val="left" w:pos="247"/>
              </w:tabs>
              <w:autoSpaceDE w:val="0"/>
              <w:autoSpaceDN w:val="0"/>
              <w:adjustRightInd w:val="0"/>
              <w:rPr>
                <w:rFonts w:ascii="Times New Roman" w:eastAsia="Calibri" w:hAnsi="Times New Roman" w:cs="B Nazanin"/>
                <w:rtl/>
              </w:rPr>
            </w:pPr>
            <w:r w:rsidRPr="008D5E72">
              <w:rPr>
                <w:rFonts w:ascii="Times New Roman" w:eastAsia="Calibri" w:hAnsi="Times New Roman" w:cs="B Nazanin"/>
              </w:rPr>
              <w:t>0.045</w:t>
            </w:r>
          </w:p>
        </w:tc>
        <w:tc>
          <w:tcPr>
            <w:tcW w:w="1487" w:type="dxa"/>
          </w:tcPr>
          <w:p w14:paraId="33BFD08A" w14:textId="0251617B" w:rsidR="00953E66" w:rsidRPr="008D5E72" w:rsidRDefault="00983C64" w:rsidP="00C32D49">
            <w:pPr>
              <w:tabs>
                <w:tab w:val="left" w:pos="-37"/>
                <w:tab w:val="left" w:pos="247"/>
              </w:tabs>
              <w:autoSpaceDE w:val="0"/>
              <w:autoSpaceDN w:val="0"/>
              <w:adjustRightInd w:val="0"/>
              <w:rPr>
                <w:rFonts w:ascii="Times New Roman" w:eastAsia="Calibri" w:hAnsi="Times New Roman" w:cs="B Nazanin"/>
                <w:rtl/>
              </w:rPr>
            </w:pPr>
            <w:r w:rsidRPr="008D5E72">
              <w:rPr>
                <w:rFonts w:ascii="Times New Roman" w:eastAsia="Calibri" w:hAnsi="Times New Roman" w:cs="B Nazanin"/>
              </w:rPr>
              <w:t>0.212</w:t>
            </w:r>
          </w:p>
        </w:tc>
        <w:tc>
          <w:tcPr>
            <w:tcW w:w="1487" w:type="dxa"/>
          </w:tcPr>
          <w:p w14:paraId="60B00A7C" w14:textId="25FE34C5" w:rsidR="00953E66" w:rsidRPr="008D5E72" w:rsidRDefault="00983C64" w:rsidP="00C32D49">
            <w:pPr>
              <w:tabs>
                <w:tab w:val="left" w:pos="-37"/>
                <w:tab w:val="left" w:pos="247"/>
              </w:tabs>
              <w:autoSpaceDE w:val="0"/>
              <w:autoSpaceDN w:val="0"/>
              <w:adjustRightInd w:val="0"/>
              <w:rPr>
                <w:rFonts w:ascii="Times New Roman" w:eastAsia="Calibri" w:hAnsi="Times New Roman" w:cs="B Nazanin"/>
                <w:rtl/>
              </w:rPr>
            </w:pPr>
            <w:r w:rsidRPr="008D5E72">
              <w:rPr>
                <w:rFonts w:ascii="Times New Roman" w:eastAsia="Calibri" w:hAnsi="Times New Roman" w:cs="B Nazanin"/>
              </w:rPr>
              <w:t>0.004</w:t>
            </w:r>
          </w:p>
        </w:tc>
        <w:tc>
          <w:tcPr>
            <w:tcW w:w="1494" w:type="dxa"/>
          </w:tcPr>
          <w:p w14:paraId="5C8F1468" w14:textId="72973005" w:rsidR="00953E66" w:rsidRPr="008D5E72" w:rsidRDefault="00983C64" w:rsidP="00C32D49">
            <w:pPr>
              <w:tabs>
                <w:tab w:val="left" w:pos="-37"/>
                <w:tab w:val="left" w:pos="247"/>
              </w:tabs>
              <w:autoSpaceDE w:val="0"/>
              <w:autoSpaceDN w:val="0"/>
              <w:adjustRightInd w:val="0"/>
              <w:rPr>
                <w:rFonts w:ascii="Times New Roman" w:eastAsia="Calibri" w:hAnsi="Times New Roman" w:cs="B Nazanin"/>
                <w:rtl/>
              </w:rPr>
            </w:pPr>
            <w:r w:rsidRPr="008D5E72">
              <w:rPr>
                <w:rFonts w:ascii="Times New Roman" w:eastAsia="Calibri" w:hAnsi="Times New Roman" w:cs="B Nazanin"/>
              </w:rPr>
              <w:t>8.453</w:t>
            </w:r>
          </w:p>
        </w:tc>
        <w:tc>
          <w:tcPr>
            <w:tcW w:w="1600" w:type="dxa"/>
          </w:tcPr>
          <w:p w14:paraId="780EC00E" w14:textId="7B851357" w:rsidR="00953E66" w:rsidRPr="008D5E72" w:rsidRDefault="00C32D49" w:rsidP="00C32D49">
            <w:pPr>
              <w:tabs>
                <w:tab w:val="left" w:pos="-37"/>
                <w:tab w:val="left" w:pos="247"/>
              </w:tabs>
              <w:autoSpaceDE w:val="0"/>
              <w:autoSpaceDN w:val="0"/>
              <w:adjustRightInd w:val="0"/>
              <w:rPr>
                <w:rFonts w:ascii="Times New Roman" w:eastAsia="Calibri" w:hAnsi="Times New Roman" w:cs="B Nazanin"/>
                <w:rtl/>
              </w:rPr>
            </w:pPr>
            <w:r w:rsidRPr="008D5E72">
              <w:rPr>
                <w:rFonts w:ascii="Times New Roman" w:eastAsia="Calibri" w:hAnsi="Times New Roman" w:cs="B Nazanin"/>
              </w:rPr>
              <w:t>behavioral</w:t>
            </w:r>
          </w:p>
        </w:tc>
        <w:tc>
          <w:tcPr>
            <w:tcW w:w="1499" w:type="dxa"/>
          </w:tcPr>
          <w:p w14:paraId="68EAD6F7" w14:textId="7F0849A2" w:rsidR="00953E66" w:rsidRPr="008D5E72" w:rsidRDefault="00C32D49" w:rsidP="00C32D49">
            <w:pPr>
              <w:tabs>
                <w:tab w:val="left" w:pos="-37"/>
                <w:tab w:val="left" w:pos="247"/>
              </w:tabs>
              <w:autoSpaceDE w:val="0"/>
              <w:autoSpaceDN w:val="0"/>
              <w:adjustRightInd w:val="0"/>
              <w:rPr>
                <w:rFonts w:ascii="Times New Roman" w:eastAsia="Calibri" w:hAnsi="Times New Roman" w:cs="B Nazanin"/>
                <w:b/>
                <w:bCs/>
                <w:rtl/>
              </w:rPr>
            </w:pPr>
            <w:r w:rsidRPr="008D5E72">
              <w:rPr>
                <w:rFonts w:ascii="Times New Roman" w:eastAsia="Calibri" w:hAnsi="Times New Roman" w:cs="B Nazanin"/>
                <w:b/>
                <w:bCs/>
              </w:rPr>
              <w:t>relational</w:t>
            </w:r>
          </w:p>
        </w:tc>
      </w:tr>
    </w:tbl>
    <w:p w14:paraId="39A4D2F7" w14:textId="77777777" w:rsidR="001269A5" w:rsidRDefault="001269A5" w:rsidP="00C32D49">
      <w:pPr>
        <w:tabs>
          <w:tab w:val="left" w:pos="-37"/>
          <w:tab w:val="left" w:pos="247"/>
        </w:tabs>
        <w:autoSpaceDE w:val="0"/>
        <w:autoSpaceDN w:val="0"/>
        <w:adjustRightInd w:val="0"/>
        <w:spacing w:line="240" w:lineRule="auto"/>
        <w:ind w:left="-37" w:firstLine="142"/>
        <w:rPr>
          <w:rFonts w:ascii="Times New Roman" w:eastAsia="Calibri" w:hAnsi="Times New Roman" w:cs="B Nazanin"/>
          <w:sz w:val="28"/>
          <w:szCs w:val="28"/>
        </w:rPr>
      </w:pPr>
    </w:p>
    <w:p w14:paraId="2AC839E4" w14:textId="19FE5D79" w:rsidR="00C734C8" w:rsidRPr="00576C6B" w:rsidRDefault="00921172" w:rsidP="00576C6B">
      <w:pPr>
        <w:tabs>
          <w:tab w:val="left" w:pos="-37"/>
          <w:tab w:val="left" w:pos="247"/>
        </w:tabs>
        <w:autoSpaceDE w:val="0"/>
        <w:autoSpaceDN w:val="0"/>
        <w:adjustRightInd w:val="0"/>
        <w:spacing w:line="240" w:lineRule="auto"/>
        <w:ind w:left="-37"/>
        <w:jc w:val="both"/>
        <w:rPr>
          <w:rFonts w:asciiTheme="majorBidi" w:eastAsia="Calibri" w:hAnsiTheme="majorBidi" w:cstheme="majorBidi"/>
          <w:sz w:val="32"/>
          <w:szCs w:val="32"/>
        </w:rPr>
      </w:pPr>
      <w:r w:rsidRPr="0091711B">
        <w:rPr>
          <w:rStyle w:val="jlqj4b"/>
          <w:rFonts w:asciiTheme="majorBidi" w:hAnsiTheme="majorBidi" w:cstheme="majorBidi"/>
          <w:sz w:val="24"/>
          <w:szCs w:val="24"/>
          <w:lang w:val="en"/>
        </w:rPr>
        <w:t>Table 5 shows the results</w:t>
      </w:r>
      <w:r w:rsidR="003071DE">
        <w:rPr>
          <w:rStyle w:val="jlqj4b"/>
          <w:rFonts w:asciiTheme="majorBidi" w:hAnsiTheme="majorBidi" w:cstheme="majorBidi"/>
          <w:sz w:val="24"/>
          <w:szCs w:val="24"/>
          <w:lang w:val="en"/>
        </w:rPr>
        <w:t xml:space="preserve"> of </w:t>
      </w:r>
      <w:r w:rsidR="003071DE" w:rsidRPr="0091711B">
        <w:rPr>
          <w:rStyle w:val="jlqj4b"/>
          <w:rFonts w:asciiTheme="majorBidi" w:hAnsiTheme="majorBidi" w:cstheme="majorBidi"/>
          <w:sz w:val="24"/>
          <w:szCs w:val="24"/>
          <w:lang w:val="en"/>
        </w:rPr>
        <w:t>regression</w:t>
      </w:r>
      <w:r w:rsidRPr="0091711B">
        <w:rPr>
          <w:rStyle w:val="jlqj4b"/>
          <w:rFonts w:asciiTheme="majorBidi" w:hAnsiTheme="majorBidi" w:cstheme="majorBidi"/>
          <w:sz w:val="24"/>
          <w:szCs w:val="24"/>
          <w:lang w:val="en"/>
        </w:rPr>
        <w:t xml:space="preserve"> for predicting the components of </w:t>
      </w:r>
      <w:r w:rsidR="00724C2A">
        <w:rPr>
          <w:rStyle w:val="jlqj4b"/>
          <w:rFonts w:asciiTheme="majorBidi" w:hAnsiTheme="majorBidi" w:cstheme="majorBidi"/>
          <w:sz w:val="24"/>
          <w:szCs w:val="24"/>
          <w:lang w:val="en"/>
        </w:rPr>
        <w:t xml:space="preserve">the </w:t>
      </w:r>
      <w:r w:rsidRPr="0091711B">
        <w:rPr>
          <w:rStyle w:val="jlqj4b"/>
          <w:rFonts w:asciiTheme="majorBidi" w:hAnsiTheme="majorBidi" w:cstheme="majorBidi"/>
          <w:sz w:val="24"/>
          <w:szCs w:val="24"/>
          <w:lang w:val="en"/>
        </w:rPr>
        <w:t>social capital using three dimensions of motivation</w:t>
      </w:r>
      <w:r w:rsidR="00724C2A">
        <w:rPr>
          <w:rStyle w:val="jlqj4b"/>
          <w:rFonts w:asciiTheme="majorBidi" w:hAnsiTheme="majorBidi" w:cstheme="majorBidi"/>
          <w:sz w:val="24"/>
          <w:szCs w:val="24"/>
          <w:lang w:val="en"/>
        </w:rPr>
        <w:t>al</w:t>
      </w:r>
      <w:r w:rsidRPr="0091711B">
        <w:rPr>
          <w:rStyle w:val="jlqj4b"/>
          <w:rFonts w:asciiTheme="majorBidi" w:hAnsiTheme="majorBidi" w:cstheme="majorBidi"/>
          <w:sz w:val="24"/>
          <w:szCs w:val="24"/>
          <w:lang w:val="en"/>
        </w:rPr>
        <w:t>, behavior</w:t>
      </w:r>
      <w:r w:rsidR="00724C2A">
        <w:rPr>
          <w:rStyle w:val="jlqj4b"/>
          <w:rFonts w:asciiTheme="majorBidi" w:hAnsiTheme="majorBidi" w:cstheme="majorBidi"/>
          <w:sz w:val="24"/>
          <w:szCs w:val="24"/>
          <w:lang w:val="en"/>
        </w:rPr>
        <w:t>al</w:t>
      </w:r>
      <w:r w:rsidRPr="0091711B">
        <w:rPr>
          <w:rStyle w:val="jlqj4b"/>
          <w:rFonts w:asciiTheme="majorBidi" w:hAnsiTheme="majorBidi" w:cstheme="majorBidi"/>
          <w:sz w:val="24"/>
          <w:szCs w:val="24"/>
          <w:lang w:val="en"/>
        </w:rPr>
        <w:t xml:space="preserve"> and cogniti</w:t>
      </w:r>
      <w:r w:rsidR="00724C2A">
        <w:rPr>
          <w:rStyle w:val="jlqj4b"/>
          <w:rFonts w:asciiTheme="majorBidi" w:hAnsiTheme="majorBidi" w:cstheme="majorBidi"/>
          <w:sz w:val="24"/>
          <w:szCs w:val="24"/>
          <w:lang w:val="en"/>
        </w:rPr>
        <w:t>ve</w:t>
      </w:r>
      <w:r w:rsidRPr="0091711B">
        <w:rPr>
          <w:rStyle w:val="jlqj4b"/>
          <w:rFonts w:asciiTheme="majorBidi" w:hAnsiTheme="majorBidi" w:cstheme="majorBidi"/>
          <w:sz w:val="24"/>
          <w:szCs w:val="24"/>
          <w:lang w:val="en"/>
        </w:rPr>
        <w:t xml:space="preserve"> of </w:t>
      </w:r>
      <w:r w:rsidR="00724C2A">
        <w:rPr>
          <w:rStyle w:val="jlqj4b"/>
          <w:rFonts w:asciiTheme="majorBidi" w:hAnsiTheme="majorBidi" w:cstheme="majorBidi"/>
          <w:sz w:val="24"/>
          <w:szCs w:val="24"/>
          <w:lang w:val="en"/>
        </w:rPr>
        <w:t xml:space="preserve">the </w:t>
      </w:r>
      <w:r w:rsidRPr="0091711B">
        <w:rPr>
          <w:rStyle w:val="jlqj4b"/>
          <w:rFonts w:asciiTheme="majorBidi" w:hAnsiTheme="majorBidi" w:cstheme="majorBidi"/>
          <w:sz w:val="24"/>
          <w:szCs w:val="24"/>
          <w:lang w:val="en"/>
        </w:rPr>
        <w:t>cultural intelligence.</w:t>
      </w:r>
      <w:r w:rsidRPr="0091711B">
        <w:rPr>
          <w:rStyle w:val="viiyi"/>
          <w:rFonts w:asciiTheme="majorBidi" w:hAnsiTheme="majorBidi" w:cstheme="majorBidi"/>
          <w:sz w:val="24"/>
          <w:szCs w:val="24"/>
          <w:lang w:val="en"/>
        </w:rPr>
        <w:t xml:space="preserve"> </w:t>
      </w:r>
      <w:r w:rsidR="00724C2A">
        <w:rPr>
          <w:rStyle w:val="jlqj4b"/>
          <w:rFonts w:asciiTheme="majorBidi" w:hAnsiTheme="majorBidi" w:cstheme="majorBidi"/>
          <w:sz w:val="24"/>
          <w:szCs w:val="24"/>
          <w:lang w:val="en"/>
        </w:rPr>
        <w:t>Two motivational and cognitive dimensions could e</w:t>
      </w:r>
      <w:r w:rsidRPr="0091711B">
        <w:rPr>
          <w:rStyle w:val="jlqj4b"/>
          <w:rFonts w:asciiTheme="majorBidi" w:hAnsiTheme="majorBidi" w:cstheme="majorBidi"/>
          <w:sz w:val="24"/>
          <w:szCs w:val="24"/>
          <w:lang w:val="en"/>
        </w:rPr>
        <w:t>xplain</w:t>
      </w:r>
      <w:r w:rsidR="00724C2A">
        <w:rPr>
          <w:rStyle w:val="jlqj4b"/>
          <w:rFonts w:asciiTheme="majorBidi" w:hAnsiTheme="majorBidi" w:cstheme="majorBidi"/>
          <w:sz w:val="24"/>
          <w:szCs w:val="24"/>
          <w:lang w:val="en"/>
        </w:rPr>
        <w:t xml:space="preserve"> 9.1% (R</w:t>
      </w:r>
      <w:r w:rsidR="00724C2A" w:rsidRPr="00724C2A">
        <w:rPr>
          <w:rStyle w:val="jlqj4b"/>
          <w:rFonts w:asciiTheme="majorBidi" w:hAnsiTheme="majorBidi" w:cstheme="majorBidi"/>
          <w:sz w:val="24"/>
          <w:szCs w:val="24"/>
          <w:vertAlign w:val="superscript"/>
          <w:lang w:val="en"/>
        </w:rPr>
        <w:t>2</w:t>
      </w:r>
      <w:r w:rsidR="00724C2A">
        <w:rPr>
          <w:rStyle w:val="jlqj4b"/>
          <w:rFonts w:asciiTheme="majorBidi" w:hAnsiTheme="majorBidi" w:cstheme="majorBidi"/>
          <w:sz w:val="24"/>
          <w:szCs w:val="24"/>
          <w:lang w:val="en"/>
        </w:rPr>
        <w:t>) of the changes in the cognitive dimension of the social capital (</w:t>
      </w:r>
      <w:r w:rsidR="00724C2A" w:rsidRPr="006C425D">
        <w:rPr>
          <w:rFonts w:ascii="Times New Roman" w:eastAsia="Calibri" w:hAnsi="Times New Roman" w:cs="B Nazanin"/>
          <w:sz w:val="28"/>
          <w:szCs w:val="28"/>
        </w:rPr>
        <w:t>α</w:t>
      </w:r>
      <w:r w:rsidR="00724C2A">
        <w:rPr>
          <w:rFonts w:ascii="Times New Roman" w:eastAsia="Calibri" w:hAnsi="Times New Roman" w:cs="B Nazanin"/>
          <w:sz w:val="28"/>
          <w:szCs w:val="28"/>
        </w:rPr>
        <w:t xml:space="preserve"> = 0.01</w:t>
      </w:r>
      <w:r w:rsidR="00724C2A">
        <w:rPr>
          <w:rStyle w:val="jlqj4b"/>
          <w:rFonts w:asciiTheme="majorBidi" w:hAnsiTheme="majorBidi" w:cstheme="majorBidi"/>
          <w:sz w:val="24"/>
          <w:szCs w:val="24"/>
          <w:lang w:val="en"/>
        </w:rPr>
        <w:t>)</w:t>
      </w:r>
      <w:r w:rsidRPr="0091711B">
        <w:rPr>
          <w:rStyle w:val="jlqj4b"/>
          <w:rFonts w:asciiTheme="majorBidi" w:hAnsiTheme="majorBidi" w:cstheme="majorBidi"/>
          <w:sz w:val="24"/>
          <w:szCs w:val="24"/>
          <w:lang w:val="en"/>
        </w:rPr>
        <w:t>.</w:t>
      </w:r>
      <w:r w:rsidRPr="0091711B">
        <w:rPr>
          <w:rStyle w:val="viiyi"/>
          <w:rFonts w:asciiTheme="majorBidi" w:hAnsiTheme="majorBidi" w:cstheme="majorBidi"/>
          <w:sz w:val="24"/>
          <w:szCs w:val="24"/>
          <w:lang w:val="en"/>
        </w:rPr>
        <w:t xml:space="preserve"> </w:t>
      </w:r>
      <w:r w:rsidR="00724C2A">
        <w:rPr>
          <w:rStyle w:val="viiyi"/>
          <w:rFonts w:asciiTheme="majorBidi" w:hAnsiTheme="majorBidi" w:cstheme="majorBidi"/>
          <w:sz w:val="24"/>
          <w:szCs w:val="24"/>
          <w:lang w:val="en"/>
        </w:rPr>
        <w:t>The b</w:t>
      </w:r>
      <w:r w:rsidRPr="0091711B">
        <w:rPr>
          <w:rStyle w:val="jlqj4b"/>
          <w:rFonts w:asciiTheme="majorBidi" w:hAnsiTheme="majorBidi" w:cstheme="majorBidi"/>
          <w:sz w:val="24"/>
          <w:szCs w:val="24"/>
          <w:lang w:val="en"/>
        </w:rPr>
        <w:t>ehavioral dimension c</w:t>
      </w:r>
      <w:r w:rsidR="00724C2A">
        <w:rPr>
          <w:rStyle w:val="jlqj4b"/>
          <w:rFonts w:asciiTheme="majorBidi" w:hAnsiTheme="majorBidi" w:cstheme="majorBidi"/>
          <w:sz w:val="24"/>
          <w:szCs w:val="24"/>
          <w:lang w:val="en"/>
        </w:rPr>
        <w:t>ould</w:t>
      </w:r>
      <w:r w:rsidRPr="0091711B">
        <w:rPr>
          <w:rStyle w:val="jlqj4b"/>
          <w:rFonts w:asciiTheme="majorBidi" w:hAnsiTheme="majorBidi" w:cstheme="majorBidi"/>
          <w:sz w:val="24"/>
          <w:szCs w:val="24"/>
          <w:lang w:val="en"/>
        </w:rPr>
        <w:t xml:space="preserve"> explain 7% (R</w:t>
      </w:r>
      <w:r w:rsidRPr="00724C2A">
        <w:rPr>
          <w:rStyle w:val="jlqj4b"/>
          <w:rFonts w:asciiTheme="majorBidi" w:hAnsiTheme="majorBidi" w:cstheme="majorBidi"/>
          <w:sz w:val="24"/>
          <w:szCs w:val="24"/>
          <w:vertAlign w:val="superscript"/>
          <w:lang w:val="en"/>
        </w:rPr>
        <w:t>2</w:t>
      </w:r>
      <w:r w:rsidRPr="0091711B">
        <w:rPr>
          <w:rStyle w:val="jlqj4b"/>
          <w:rFonts w:asciiTheme="majorBidi" w:hAnsiTheme="majorBidi" w:cstheme="majorBidi"/>
          <w:sz w:val="24"/>
          <w:szCs w:val="24"/>
          <w:lang w:val="en"/>
        </w:rPr>
        <w:t xml:space="preserve">) of changes in the structural dimension of </w:t>
      </w:r>
      <w:r w:rsidR="00724C2A">
        <w:rPr>
          <w:rStyle w:val="jlqj4b"/>
          <w:rFonts w:asciiTheme="majorBidi" w:hAnsiTheme="majorBidi" w:cstheme="majorBidi"/>
          <w:sz w:val="24"/>
          <w:szCs w:val="24"/>
          <w:lang w:val="en"/>
        </w:rPr>
        <w:t xml:space="preserve">the </w:t>
      </w:r>
      <w:r w:rsidRPr="0091711B">
        <w:rPr>
          <w:rStyle w:val="jlqj4b"/>
          <w:rFonts w:asciiTheme="majorBidi" w:hAnsiTheme="majorBidi" w:cstheme="majorBidi"/>
          <w:sz w:val="24"/>
          <w:szCs w:val="24"/>
          <w:lang w:val="en"/>
        </w:rPr>
        <w:t>social capital (α = 0.01).</w:t>
      </w:r>
    </w:p>
    <w:p w14:paraId="386565F0" w14:textId="77777777" w:rsidR="00C10E3F" w:rsidRDefault="00C10E3F" w:rsidP="00C10E3F">
      <w:pPr>
        <w:tabs>
          <w:tab w:val="left" w:pos="-37"/>
          <w:tab w:val="left" w:pos="247"/>
        </w:tabs>
        <w:autoSpaceDE w:val="0"/>
        <w:autoSpaceDN w:val="0"/>
        <w:bidi/>
        <w:adjustRightInd w:val="0"/>
        <w:spacing w:line="240" w:lineRule="auto"/>
        <w:ind w:left="-37" w:firstLine="142"/>
        <w:jc w:val="both"/>
        <w:rPr>
          <w:rFonts w:ascii="Times New Roman" w:eastAsia="Calibri" w:hAnsi="Times New Roman" w:cs="B Nazanin"/>
          <w:sz w:val="28"/>
          <w:szCs w:val="28"/>
        </w:rPr>
      </w:pPr>
    </w:p>
    <w:tbl>
      <w:tblPr>
        <w:tblStyle w:val="TableGrid"/>
        <w:bidiVisual/>
        <w:tblW w:w="0" w:type="auto"/>
        <w:tblInd w:w="-37" w:type="dxa"/>
        <w:tblLook w:val="04A0" w:firstRow="1" w:lastRow="0" w:firstColumn="1" w:lastColumn="0" w:noHBand="0" w:noVBand="1"/>
      </w:tblPr>
      <w:tblGrid>
        <w:gridCol w:w="1353"/>
        <w:gridCol w:w="1205"/>
        <w:gridCol w:w="1272"/>
        <w:gridCol w:w="1260"/>
        <w:gridCol w:w="1281"/>
        <w:gridCol w:w="1402"/>
        <w:gridCol w:w="1281"/>
      </w:tblGrid>
      <w:tr w:rsidR="00C734C8" w14:paraId="31ADFB87" w14:textId="77777777" w:rsidTr="006A3326">
        <w:tc>
          <w:tcPr>
            <w:tcW w:w="9054" w:type="dxa"/>
            <w:gridSpan w:val="7"/>
          </w:tcPr>
          <w:p w14:paraId="792F9682" w14:textId="1B928DCC" w:rsidR="00C734C8" w:rsidRPr="000A14E5" w:rsidRDefault="00C734C8" w:rsidP="00C734C8">
            <w:pPr>
              <w:tabs>
                <w:tab w:val="left" w:pos="-37"/>
                <w:tab w:val="left" w:pos="247"/>
              </w:tabs>
              <w:autoSpaceDE w:val="0"/>
              <w:autoSpaceDN w:val="0"/>
              <w:adjustRightInd w:val="0"/>
              <w:jc w:val="both"/>
              <w:rPr>
                <w:rFonts w:ascii="Times New Roman" w:eastAsia="Calibri" w:hAnsi="Times New Roman" w:cs="B Nazanin"/>
                <w:b/>
                <w:bCs/>
                <w:sz w:val="28"/>
                <w:szCs w:val="28"/>
                <w:rtl/>
              </w:rPr>
            </w:pPr>
            <w:r w:rsidRPr="000A14E5">
              <w:rPr>
                <w:rFonts w:ascii="Times New Roman" w:eastAsia="Calibri" w:hAnsi="Times New Roman" w:cs="B Nazanin"/>
                <w:b/>
                <w:bCs/>
              </w:rPr>
              <w:t>Table 6 – the results of the regression coefficient</w:t>
            </w:r>
            <w:r w:rsidR="000A14E5" w:rsidRPr="000A14E5">
              <w:rPr>
                <w:rFonts w:ascii="Times New Roman" w:eastAsia="Calibri" w:hAnsi="Times New Roman" w:cs="B Nazanin"/>
                <w:b/>
                <w:bCs/>
              </w:rPr>
              <w:t>s for predicting the components in the 2</w:t>
            </w:r>
            <w:r w:rsidR="000A14E5" w:rsidRPr="000A14E5">
              <w:rPr>
                <w:rFonts w:ascii="Times New Roman" w:eastAsia="Calibri" w:hAnsi="Times New Roman" w:cs="B Nazanin"/>
                <w:b/>
                <w:bCs/>
                <w:vertAlign w:val="superscript"/>
              </w:rPr>
              <w:t>nd</w:t>
            </w:r>
            <w:r w:rsidR="000A14E5" w:rsidRPr="000A14E5">
              <w:rPr>
                <w:rFonts w:ascii="Times New Roman" w:eastAsia="Calibri" w:hAnsi="Times New Roman" w:cs="B Nazanin"/>
                <w:b/>
                <w:bCs/>
              </w:rPr>
              <w:t xml:space="preserve"> question</w:t>
            </w:r>
          </w:p>
        </w:tc>
      </w:tr>
      <w:tr w:rsidR="00560A05" w14:paraId="51555A72" w14:textId="77777777" w:rsidTr="006A3326">
        <w:trPr>
          <w:trHeight w:val="137"/>
        </w:trPr>
        <w:tc>
          <w:tcPr>
            <w:tcW w:w="1288" w:type="dxa"/>
          </w:tcPr>
          <w:p w14:paraId="7E705EF6" w14:textId="2A3EE4A7" w:rsidR="00560A05" w:rsidRPr="00601F7B" w:rsidRDefault="00560A05" w:rsidP="0089254C">
            <w:pPr>
              <w:tabs>
                <w:tab w:val="left" w:pos="-37"/>
                <w:tab w:val="left" w:pos="247"/>
              </w:tabs>
              <w:autoSpaceDE w:val="0"/>
              <w:autoSpaceDN w:val="0"/>
              <w:adjustRightInd w:val="0"/>
              <w:jc w:val="both"/>
              <w:rPr>
                <w:rFonts w:ascii="Times New Roman" w:eastAsia="Calibri" w:hAnsi="Times New Roman" w:cs="B Nazanin"/>
                <w:b/>
                <w:bCs/>
                <w:rtl/>
              </w:rPr>
            </w:pPr>
            <w:r w:rsidRPr="00601F7B">
              <w:rPr>
                <w:rFonts w:ascii="Times New Roman" w:eastAsia="Calibri" w:hAnsi="Times New Roman" w:cs="B Nazanin"/>
                <w:b/>
                <w:bCs/>
              </w:rPr>
              <w:t>Significance level</w:t>
            </w:r>
          </w:p>
        </w:tc>
        <w:tc>
          <w:tcPr>
            <w:tcW w:w="1287" w:type="dxa"/>
          </w:tcPr>
          <w:p w14:paraId="37F7EF57" w14:textId="2C074C17" w:rsidR="00560A05" w:rsidRPr="00601F7B" w:rsidRDefault="00560A05" w:rsidP="0089254C">
            <w:pPr>
              <w:tabs>
                <w:tab w:val="left" w:pos="-37"/>
                <w:tab w:val="left" w:pos="247"/>
              </w:tabs>
              <w:autoSpaceDE w:val="0"/>
              <w:autoSpaceDN w:val="0"/>
              <w:adjustRightInd w:val="0"/>
              <w:jc w:val="both"/>
              <w:rPr>
                <w:rFonts w:ascii="Times New Roman" w:eastAsia="Calibri" w:hAnsi="Times New Roman" w:cs="B Nazanin"/>
                <w:b/>
                <w:bCs/>
                <w:rtl/>
              </w:rPr>
            </w:pPr>
            <w:r w:rsidRPr="00601F7B">
              <w:rPr>
                <w:rFonts w:ascii="Times New Roman" w:eastAsia="Calibri" w:hAnsi="Times New Roman" w:cs="B Nazanin"/>
                <w:b/>
                <w:bCs/>
              </w:rPr>
              <w:t>T value</w:t>
            </w:r>
          </w:p>
        </w:tc>
        <w:tc>
          <w:tcPr>
            <w:tcW w:w="1287" w:type="dxa"/>
          </w:tcPr>
          <w:p w14:paraId="3DA5ACB4" w14:textId="42B752FE" w:rsidR="00560A05" w:rsidRPr="00601F7B" w:rsidRDefault="00560A05" w:rsidP="0089254C">
            <w:pPr>
              <w:tabs>
                <w:tab w:val="left" w:pos="-37"/>
                <w:tab w:val="left" w:pos="247"/>
              </w:tabs>
              <w:autoSpaceDE w:val="0"/>
              <w:autoSpaceDN w:val="0"/>
              <w:adjustRightInd w:val="0"/>
              <w:jc w:val="both"/>
              <w:rPr>
                <w:rFonts w:asciiTheme="majorBidi" w:eastAsia="Calibri" w:hAnsiTheme="majorBidi" w:cstheme="majorBidi"/>
                <w:b/>
                <w:bCs/>
                <w:rtl/>
              </w:rPr>
            </w:pPr>
            <w:r w:rsidRPr="00601F7B">
              <w:rPr>
                <w:rStyle w:val="jlqj4b"/>
                <w:rFonts w:asciiTheme="majorBidi" w:hAnsiTheme="majorBidi" w:cstheme="majorBidi"/>
                <w:b/>
                <w:bCs/>
                <w:lang w:val="en"/>
              </w:rPr>
              <w:t>Beta standard coefficient</w:t>
            </w:r>
          </w:p>
        </w:tc>
        <w:tc>
          <w:tcPr>
            <w:tcW w:w="1287" w:type="dxa"/>
          </w:tcPr>
          <w:p w14:paraId="17DF55E7" w14:textId="5C8C6D09" w:rsidR="00560A05" w:rsidRPr="00601F7B" w:rsidRDefault="00560A05" w:rsidP="0089254C">
            <w:pPr>
              <w:tabs>
                <w:tab w:val="left" w:pos="-37"/>
                <w:tab w:val="left" w:pos="247"/>
              </w:tabs>
              <w:autoSpaceDE w:val="0"/>
              <w:autoSpaceDN w:val="0"/>
              <w:adjustRightInd w:val="0"/>
              <w:jc w:val="both"/>
              <w:rPr>
                <w:rFonts w:ascii="Times New Roman" w:eastAsia="Calibri" w:hAnsi="Times New Roman" w:cs="B Nazanin"/>
                <w:b/>
                <w:bCs/>
                <w:rtl/>
              </w:rPr>
            </w:pPr>
            <w:r w:rsidRPr="00601F7B">
              <w:rPr>
                <w:rFonts w:ascii="Times New Roman" w:eastAsia="Calibri" w:hAnsi="Times New Roman" w:cs="B Nazanin"/>
                <w:b/>
                <w:bCs/>
              </w:rPr>
              <w:t>Standard error</w:t>
            </w:r>
          </w:p>
        </w:tc>
        <w:tc>
          <w:tcPr>
            <w:tcW w:w="1287" w:type="dxa"/>
          </w:tcPr>
          <w:p w14:paraId="6DEF3098" w14:textId="551BC0F1" w:rsidR="00560A05" w:rsidRPr="00601F7B" w:rsidRDefault="00560A05" w:rsidP="0089254C">
            <w:pPr>
              <w:tabs>
                <w:tab w:val="left" w:pos="-37"/>
                <w:tab w:val="left" w:pos="247"/>
              </w:tabs>
              <w:autoSpaceDE w:val="0"/>
              <w:autoSpaceDN w:val="0"/>
              <w:adjustRightInd w:val="0"/>
              <w:jc w:val="both"/>
              <w:rPr>
                <w:rFonts w:ascii="Times New Roman" w:eastAsia="Calibri" w:hAnsi="Times New Roman" w:cs="B Nazanin"/>
                <w:b/>
                <w:bCs/>
                <w:rtl/>
              </w:rPr>
            </w:pPr>
            <w:r w:rsidRPr="00601F7B">
              <w:rPr>
                <w:rFonts w:ascii="Times New Roman" w:eastAsia="Calibri" w:hAnsi="Times New Roman" w:cs="B Nazanin"/>
                <w:b/>
                <w:bCs/>
              </w:rPr>
              <w:t>Regression coefficient</w:t>
            </w:r>
          </w:p>
        </w:tc>
        <w:tc>
          <w:tcPr>
            <w:tcW w:w="1329" w:type="dxa"/>
          </w:tcPr>
          <w:p w14:paraId="0C282178" w14:textId="3DBD23E7" w:rsidR="00560A05" w:rsidRPr="00601F7B" w:rsidRDefault="00560A05" w:rsidP="0089254C">
            <w:pPr>
              <w:tabs>
                <w:tab w:val="left" w:pos="-37"/>
                <w:tab w:val="left" w:pos="247"/>
              </w:tabs>
              <w:autoSpaceDE w:val="0"/>
              <w:autoSpaceDN w:val="0"/>
              <w:adjustRightInd w:val="0"/>
              <w:jc w:val="both"/>
              <w:rPr>
                <w:rFonts w:ascii="Times New Roman" w:eastAsia="Calibri" w:hAnsi="Times New Roman" w:cs="B Nazanin"/>
                <w:b/>
                <w:bCs/>
              </w:rPr>
            </w:pPr>
            <w:r w:rsidRPr="00601F7B">
              <w:rPr>
                <w:rFonts w:ascii="Times New Roman" w:eastAsia="Calibri" w:hAnsi="Times New Roman" w:cs="B Nazanin"/>
                <w:b/>
                <w:bCs/>
              </w:rPr>
              <w:t>Independent variables</w:t>
            </w:r>
          </w:p>
        </w:tc>
        <w:tc>
          <w:tcPr>
            <w:tcW w:w="1289" w:type="dxa"/>
          </w:tcPr>
          <w:p w14:paraId="7A98C1F2" w14:textId="0617A476" w:rsidR="00560A05" w:rsidRPr="00601F7B" w:rsidRDefault="00560A05" w:rsidP="0089254C">
            <w:pPr>
              <w:tabs>
                <w:tab w:val="left" w:pos="-37"/>
                <w:tab w:val="left" w:pos="247"/>
              </w:tabs>
              <w:autoSpaceDE w:val="0"/>
              <w:autoSpaceDN w:val="0"/>
              <w:adjustRightInd w:val="0"/>
              <w:jc w:val="both"/>
              <w:rPr>
                <w:rFonts w:ascii="Times New Roman" w:eastAsia="Calibri" w:hAnsi="Times New Roman" w:cs="B Nazanin"/>
                <w:b/>
                <w:bCs/>
              </w:rPr>
            </w:pPr>
            <w:r w:rsidRPr="00601F7B">
              <w:rPr>
                <w:rFonts w:ascii="Times New Roman" w:eastAsia="Calibri" w:hAnsi="Times New Roman" w:cs="B Nazanin"/>
                <w:b/>
                <w:bCs/>
              </w:rPr>
              <w:t>Dependent variable</w:t>
            </w:r>
          </w:p>
        </w:tc>
      </w:tr>
      <w:tr w:rsidR="0089254C" w14:paraId="062CC7AF" w14:textId="77777777" w:rsidTr="006A3326">
        <w:trPr>
          <w:trHeight w:val="137"/>
        </w:trPr>
        <w:tc>
          <w:tcPr>
            <w:tcW w:w="1288" w:type="dxa"/>
          </w:tcPr>
          <w:p w14:paraId="7A973F15" w14:textId="3AC586A8" w:rsidR="0089254C" w:rsidRPr="0089254C" w:rsidRDefault="00674BD2" w:rsidP="0089254C">
            <w:pPr>
              <w:tabs>
                <w:tab w:val="left" w:pos="-37"/>
                <w:tab w:val="left" w:pos="247"/>
              </w:tabs>
              <w:autoSpaceDE w:val="0"/>
              <w:autoSpaceDN w:val="0"/>
              <w:adjustRightInd w:val="0"/>
              <w:jc w:val="both"/>
              <w:rPr>
                <w:rFonts w:ascii="Times New Roman" w:eastAsia="Calibri" w:hAnsi="Times New Roman" w:cs="B Nazanin"/>
                <w:rtl/>
              </w:rPr>
            </w:pPr>
            <w:r>
              <w:rPr>
                <w:rFonts w:ascii="Times New Roman" w:eastAsia="Calibri" w:hAnsi="Times New Roman" w:cs="B Nazanin"/>
              </w:rPr>
              <w:t>0.000</w:t>
            </w:r>
          </w:p>
        </w:tc>
        <w:tc>
          <w:tcPr>
            <w:tcW w:w="1287" w:type="dxa"/>
          </w:tcPr>
          <w:p w14:paraId="175C0F0E" w14:textId="30EF8B5F" w:rsidR="0089254C" w:rsidRPr="0089254C" w:rsidRDefault="00674BD2" w:rsidP="0089254C">
            <w:pPr>
              <w:tabs>
                <w:tab w:val="left" w:pos="-37"/>
                <w:tab w:val="left" w:pos="247"/>
              </w:tabs>
              <w:autoSpaceDE w:val="0"/>
              <w:autoSpaceDN w:val="0"/>
              <w:adjustRightInd w:val="0"/>
              <w:jc w:val="both"/>
              <w:rPr>
                <w:rFonts w:ascii="Times New Roman" w:eastAsia="Calibri" w:hAnsi="Times New Roman" w:cs="B Nazanin"/>
                <w:rtl/>
              </w:rPr>
            </w:pPr>
            <w:r>
              <w:rPr>
                <w:rFonts w:ascii="Times New Roman" w:eastAsia="Calibri" w:hAnsi="Times New Roman" w:cs="B Nazanin"/>
              </w:rPr>
              <w:t>4.112</w:t>
            </w:r>
          </w:p>
        </w:tc>
        <w:tc>
          <w:tcPr>
            <w:tcW w:w="1287" w:type="dxa"/>
          </w:tcPr>
          <w:p w14:paraId="41BA3A77" w14:textId="4E306F61" w:rsidR="0089254C" w:rsidRPr="0089254C" w:rsidRDefault="00674BD2" w:rsidP="0089254C">
            <w:pPr>
              <w:tabs>
                <w:tab w:val="left" w:pos="-37"/>
                <w:tab w:val="left" w:pos="247"/>
              </w:tabs>
              <w:autoSpaceDE w:val="0"/>
              <w:autoSpaceDN w:val="0"/>
              <w:adjustRightInd w:val="0"/>
              <w:jc w:val="both"/>
              <w:rPr>
                <w:rFonts w:ascii="Times New Roman" w:eastAsia="Calibri" w:hAnsi="Times New Roman" w:cs="B Nazanin"/>
                <w:rtl/>
              </w:rPr>
            </w:pPr>
            <w:r>
              <w:rPr>
                <w:rFonts w:ascii="Times New Roman" w:eastAsia="Calibri" w:hAnsi="Times New Roman" w:cs="B Nazanin"/>
              </w:rPr>
              <w:t>0.319</w:t>
            </w:r>
          </w:p>
        </w:tc>
        <w:tc>
          <w:tcPr>
            <w:tcW w:w="1287" w:type="dxa"/>
          </w:tcPr>
          <w:p w14:paraId="2061D1C8" w14:textId="0E93AA4C" w:rsidR="0089254C" w:rsidRPr="0089254C" w:rsidRDefault="00674BD2" w:rsidP="0089254C">
            <w:pPr>
              <w:tabs>
                <w:tab w:val="left" w:pos="-37"/>
                <w:tab w:val="left" w:pos="247"/>
              </w:tabs>
              <w:autoSpaceDE w:val="0"/>
              <w:autoSpaceDN w:val="0"/>
              <w:adjustRightInd w:val="0"/>
              <w:jc w:val="both"/>
              <w:rPr>
                <w:rFonts w:ascii="Times New Roman" w:eastAsia="Calibri" w:hAnsi="Times New Roman" w:cs="B Nazanin"/>
                <w:rtl/>
              </w:rPr>
            </w:pPr>
            <w:r>
              <w:rPr>
                <w:rFonts w:ascii="Times New Roman" w:eastAsia="Calibri" w:hAnsi="Times New Roman" w:cs="B Nazanin"/>
              </w:rPr>
              <w:t>0.039</w:t>
            </w:r>
          </w:p>
        </w:tc>
        <w:tc>
          <w:tcPr>
            <w:tcW w:w="1287" w:type="dxa"/>
          </w:tcPr>
          <w:p w14:paraId="63B9A45F" w14:textId="78630F05" w:rsidR="0089254C" w:rsidRPr="0089254C" w:rsidRDefault="00560A05" w:rsidP="0089254C">
            <w:pPr>
              <w:tabs>
                <w:tab w:val="left" w:pos="-37"/>
                <w:tab w:val="left" w:pos="247"/>
              </w:tabs>
              <w:autoSpaceDE w:val="0"/>
              <w:autoSpaceDN w:val="0"/>
              <w:adjustRightInd w:val="0"/>
              <w:jc w:val="both"/>
              <w:rPr>
                <w:rFonts w:ascii="Times New Roman" w:eastAsia="Calibri" w:hAnsi="Times New Roman" w:cs="B Nazanin"/>
                <w:rtl/>
              </w:rPr>
            </w:pPr>
            <w:r>
              <w:rPr>
                <w:rFonts w:ascii="Times New Roman" w:eastAsia="Calibri" w:hAnsi="Times New Roman" w:cs="B Nazanin"/>
              </w:rPr>
              <w:t>0.161</w:t>
            </w:r>
          </w:p>
        </w:tc>
        <w:tc>
          <w:tcPr>
            <w:tcW w:w="1329" w:type="dxa"/>
          </w:tcPr>
          <w:p w14:paraId="63E3AB9F" w14:textId="74CA78BE" w:rsidR="0089254C" w:rsidRPr="0089254C" w:rsidRDefault="0089254C" w:rsidP="0089254C">
            <w:pPr>
              <w:tabs>
                <w:tab w:val="left" w:pos="-37"/>
                <w:tab w:val="left" w:pos="247"/>
              </w:tabs>
              <w:autoSpaceDE w:val="0"/>
              <w:autoSpaceDN w:val="0"/>
              <w:adjustRightInd w:val="0"/>
              <w:jc w:val="both"/>
              <w:rPr>
                <w:rFonts w:ascii="Times New Roman" w:eastAsia="Calibri" w:hAnsi="Times New Roman" w:cs="B Nazanin"/>
                <w:rtl/>
              </w:rPr>
            </w:pPr>
            <w:r w:rsidRPr="0089254C">
              <w:rPr>
                <w:rFonts w:ascii="Times New Roman" w:eastAsia="Calibri" w:hAnsi="Times New Roman" w:cs="B Nazanin"/>
              </w:rPr>
              <w:t>motivational</w:t>
            </w:r>
          </w:p>
        </w:tc>
        <w:tc>
          <w:tcPr>
            <w:tcW w:w="1289" w:type="dxa"/>
            <w:vMerge w:val="restart"/>
          </w:tcPr>
          <w:p w14:paraId="303BEE2B" w14:textId="33DF8BEE" w:rsidR="0089254C" w:rsidRPr="00601F7B" w:rsidRDefault="0089254C" w:rsidP="0089254C">
            <w:pPr>
              <w:tabs>
                <w:tab w:val="left" w:pos="-37"/>
                <w:tab w:val="left" w:pos="247"/>
              </w:tabs>
              <w:autoSpaceDE w:val="0"/>
              <w:autoSpaceDN w:val="0"/>
              <w:adjustRightInd w:val="0"/>
              <w:jc w:val="both"/>
              <w:rPr>
                <w:rFonts w:ascii="Times New Roman" w:eastAsia="Calibri" w:hAnsi="Times New Roman" w:cs="B Nazanin"/>
                <w:b/>
                <w:bCs/>
                <w:rtl/>
              </w:rPr>
            </w:pPr>
            <w:r w:rsidRPr="00601F7B">
              <w:rPr>
                <w:rFonts w:ascii="Times New Roman" w:eastAsia="Calibri" w:hAnsi="Times New Roman" w:cs="B Nazanin"/>
                <w:b/>
                <w:bCs/>
              </w:rPr>
              <w:t>cognitive</w:t>
            </w:r>
          </w:p>
        </w:tc>
      </w:tr>
      <w:tr w:rsidR="0089254C" w14:paraId="0F97B87C" w14:textId="77777777" w:rsidTr="006A3326">
        <w:trPr>
          <w:trHeight w:val="136"/>
        </w:trPr>
        <w:tc>
          <w:tcPr>
            <w:tcW w:w="1288" w:type="dxa"/>
          </w:tcPr>
          <w:p w14:paraId="29947C12" w14:textId="39B409DB" w:rsidR="0089254C" w:rsidRPr="0089254C" w:rsidRDefault="00674BD2" w:rsidP="0089254C">
            <w:pPr>
              <w:tabs>
                <w:tab w:val="left" w:pos="-37"/>
                <w:tab w:val="left" w:pos="247"/>
              </w:tabs>
              <w:autoSpaceDE w:val="0"/>
              <w:autoSpaceDN w:val="0"/>
              <w:adjustRightInd w:val="0"/>
              <w:jc w:val="both"/>
              <w:rPr>
                <w:rFonts w:ascii="Times New Roman" w:eastAsia="Calibri" w:hAnsi="Times New Roman" w:cs="B Nazanin"/>
                <w:rtl/>
              </w:rPr>
            </w:pPr>
            <w:r>
              <w:rPr>
                <w:rFonts w:ascii="Times New Roman" w:eastAsia="Calibri" w:hAnsi="Times New Roman" w:cs="B Nazanin"/>
              </w:rPr>
              <w:t>0.014</w:t>
            </w:r>
          </w:p>
        </w:tc>
        <w:tc>
          <w:tcPr>
            <w:tcW w:w="1287" w:type="dxa"/>
          </w:tcPr>
          <w:p w14:paraId="406897C7" w14:textId="51323664" w:rsidR="0089254C" w:rsidRPr="0089254C" w:rsidRDefault="00674BD2" w:rsidP="0089254C">
            <w:pPr>
              <w:tabs>
                <w:tab w:val="left" w:pos="-37"/>
                <w:tab w:val="left" w:pos="247"/>
              </w:tabs>
              <w:autoSpaceDE w:val="0"/>
              <w:autoSpaceDN w:val="0"/>
              <w:adjustRightInd w:val="0"/>
              <w:jc w:val="both"/>
              <w:rPr>
                <w:rFonts w:ascii="Times New Roman" w:eastAsia="Calibri" w:hAnsi="Times New Roman" w:cs="B Nazanin"/>
                <w:rtl/>
              </w:rPr>
            </w:pPr>
            <w:r>
              <w:rPr>
                <w:rFonts w:ascii="Times New Roman" w:eastAsia="Calibri" w:hAnsi="Times New Roman" w:cs="B Nazanin"/>
              </w:rPr>
              <w:t>-2.491</w:t>
            </w:r>
          </w:p>
        </w:tc>
        <w:tc>
          <w:tcPr>
            <w:tcW w:w="1287" w:type="dxa"/>
          </w:tcPr>
          <w:p w14:paraId="079393F3" w14:textId="4F02B85D" w:rsidR="0089254C" w:rsidRPr="0089254C" w:rsidRDefault="00674BD2" w:rsidP="0089254C">
            <w:pPr>
              <w:tabs>
                <w:tab w:val="left" w:pos="-37"/>
                <w:tab w:val="left" w:pos="247"/>
              </w:tabs>
              <w:autoSpaceDE w:val="0"/>
              <w:autoSpaceDN w:val="0"/>
              <w:adjustRightInd w:val="0"/>
              <w:jc w:val="both"/>
              <w:rPr>
                <w:rFonts w:ascii="Times New Roman" w:eastAsia="Calibri" w:hAnsi="Times New Roman" w:cs="B Nazanin"/>
                <w:rtl/>
              </w:rPr>
            </w:pPr>
            <w:r>
              <w:rPr>
                <w:rFonts w:ascii="Times New Roman" w:eastAsia="Calibri" w:hAnsi="Times New Roman" w:cs="B Nazanin"/>
              </w:rPr>
              <w:t>-0.193</w:t>
            </w:r>
          </w:p>
        </w:tc>
        <w:tc>
          <w:tcPr>
            <w:tcW w:w="1287" w:type="dxa"/>
          </w:tcPr>
          <w:p w14:paraId="439F7EE9" w14:textId="2E741D24" w:rsidR="0089254C" w:rsidRPr="0089254C" w:rsidRDefault="00674BD2" w:rsidP="0089254C">
            <w:pPr>
              <w:tabs>
                <w:tab w:val="left" w:pos="-37"/>
                <w:tab w:val="left" w:pos="247"/>
              </w:tabs>
              <w:autoSpaceDE w:val="0"/>
              <w:autoSpaceDN w:val="0"/>
              <w:adjustRightInd w:val="0"/>
              <w:jc w:val="both"/>
              <w:rPr>
                <w:rFonts w:ascii="Times New Roman" w:eastAsia="Calibri" w:hAnsi="Times New Roman" w:cs="B Nazanin"/>
                <w:rtl/>
              </w:rPr>
            </w:pPr>
            <w:r>
              <w:rPr>
                <w:rFonts w:ascii="Times New Roman" w:eastAsia="Calibri" w:hAnsi="Times New Roman" w:cs="B Nazanin"/>
              </w:rPr>
              <w:t>0.043</w:t>
            </w:r>
          </w:p>
        </w:tc>
        <w:tc>
          <w:tcPr>
            <w:tcW w:w="1287" w:type="dxa"/>
          </w:tcPr>
          <w:p w14:paraId="58D47BDF" w14:textId="2688DFC6" w:rsidR="0089254C" w:rsidRPr="0089254C" w:rsidRDefault="00674BD2" w:rsidP="0089254C">
            <w:pPr>
              <w:tabs>
                <w:tab w:val="left" w:pos="-37"/>
                <w:tab w:val="left" w:pos="247"/>
              </w:tabs>
              <w:autoSpaceDE w:val="0"/>
              <w:autoSpaceDN w:val="0"/>
              <w:adjustRightInd w:val="0"/>
              <w:jc w:val="both"/>
              <w:rPr>
                <w:rFonts w:ascii="Times New Roman" w:eastAsia="Calibri" w:hAnsi="Times New Roman" w:cs="B Nazanin"/>
                <w:rtl/>
              </w:rPr>
            </w:pPr>
            <w:r>
              <w:rPr>
                <w:rFonts w:ascii="Times New Roman" w:eastAsia="Calibri" w:hAnsi="Times New Roman" w:cs="B Nazanin"/>
              </w:rPr>
              <w:t>-0.106</w:t>
            </w:r>
          </w:p>
        </w:tc>
        <w:tc>
          <w:tcPr>
            <w:tcW w:w="1329" w:type="dxa"/>
          </w:tcPr>
          <w:p w14:paraId="6AA101EF" w14:textId="46077E70" w:rsidR="0089254C" w:rsidRPr="0089254C" w:rsidRDefault="0089254C" w:rsidP="0089254C">
            <w:pPr>
              <w:tabs>
                <w:tab w:val="left" w:pos="-37"/>
                <w:tab w:val="left" w:pos="247"/>
              </w:tabs>
              <w:autoSpaceDE w:val="0"/>
              <w:autoSpaceDN w:val="0"/>
              <w:adjustRightInd w:val="0"/>
              <w:jc w:val="both"/>
              <w:rPr>
                <w:rFonts w:ascii="Times New Roman" w:eastAsia="Calibri" w:hAnsi="Times New Roman" w:cs="B Nazanin"/>
                <w:rtl/>
              </w:rPr>
            </w:pPr>
            <w:r w:rsidRPr="0089254C">
              <w:rPr>
                <w:rFonts w:ascii="Times New Roman" w:eastAsia="Calibri" w:hAnsi="Times New Roman" w:cs="B Nazanin"/>
              </w:rPr>
              <w:t>cognitive</w:t>
            </w:r>
          </w:p>
        </w:tc>
        <w:tc>
          <w:tcPr>
            <w:tcW w:w="1289" w:type="dxa"/>
            <w:vMerge/>
          </w:tcPr>
          <w:p w14:paraId="3DD42B8E" w14:textId="77777777" w:rsidR="0089254C" w:rsidRPr="00601F7B" w:rsidRDefault="0089254C" w:rsidP="0089254C">
            <w:pPr>
              <w:tabs>
                <w:tab w:val="left" w:pos="-37"/>
                <w:tab w:val="left" w:pos="247"/>
              </w:tabs>
              <w:autoSpaceDE w:val="0"/>
              <w:autoSpaceDN w:val="0"/>
              <w:adjustRightInd w:val="0"/>
              <w:jc w:val="both"/>
              <w:rPr>
                <w:rFonts w:ascii="Times New Roman" w:eastAsia="Calibri" w:hAnsi="Times New Roman" w:cs="B Nazanin"/>
                <w:b/>
                <w:bCs/>
              </w:rPr>
            </w:pPr>
          </w:p>
        </w:tc>
      </w:tr>
      <w:tr w:rsidR="00C734C8" w14:paraId="0C292144" w14:textId="77777777" w:rsidTr="006A3326">
        <w:tc>
          <w:tcPr>
            <w:tcW w:w="1288" w:type="dxa"/>
          </w:tcPr>
          <w:p w14:paraId="7EF532CD" w14:textId="52E9E32B" w:rsidR="00C734C8" w:rsidRPr="0089254C" w:rsidRDefault="00674BD2" w:rsidP="0089254C">
            <w:pPr>
              <w:tabs>
                <w:tab w:val="left" w:pos="-37"/>
                <w:tab w:val="left" w:pos="247"/>
              </w:tabs>
              <w:autoSpaceDE w:val="0"/>
              <w:autoSpaceDN w:val="0"/>
              <w:adjustRightInd w:val="0"/>
              <w:jc w:val="both"/>
              <w:rPr>
                <w:rFonts w:ascii="Times New Roman" w:eastAsia="Calibri" w:hAnsi="Times New Roman" w:cs="B Nazanin"/>
                <w:rtl/>
              </w:rPr>
            </w:pPr>
            <w:r>
              <w:rPr>
                <w:rFonts w:ascii="Times New Roman" w:eastAsia="Calibri" w:hAnsi="Times New Roman" w:cs="B Nazanin"/>
              </w:rPr>
              <w:t>0.000</w:t>
            </w:r>
          </w:p>
        </w:tc>
        <w:tc>
          <w:tcPr>
            <w:tcW w:w="1287" w:type="dxa"/>
          </w:tcPr>
          <w:p w14:paraId="1FAAE573" w14:textId="2292AE15" w:rsidR="00C734C8" w:rsidRPr="0089254C" w:rsidRDefault="00ED7816" w:rsidP="0089254C">
            <w:pPr>
              <w:tabs>
                <w:tab w:val="left" w:pos="-37"/>
                <w:tab w:val="left" w:pos="247"/>
              </w:tabs>
              <w:autoSpaceDE w:val="0"/>
              <w:autoSpaceDN w:val="0"/>
              <w:adjustRightInd w:val="0"/>
              <w:jc w:val="both"/>
              <w:rPr>
                <w:rFonts w:ascii="Times New Roman" w:eastAsia="Calibri" w:hAnsi="Times New Roman" w:cs="B Nazanin"/>
                <w:rtl/>
              </w:rPr>
            </w:pPr>
            <w:r>
              <w:rPr>
                <w:rFonts w:ascii="Times New Roman" w:eastAsia="Calibri" w:hAnsi="Times New Roman" w:cs="B Nazanin"/>
              </w:rPr>
              <w:t>3.659</w:t>
            </w:r>
          </w:p>
        </w:tc>
        <w:tc>
          <w:tcPr>
            <w:tcW w:w="1287" w:type="dxa"/>
          </w:tcPr>
          <w:p w14:paraId="7A3133BB" w14:textId="336EE15E" w:rsidR="00C734C8" w:rsidRPr="0089254C" w:rsidRDefault="00ED7816" w:rsidP="0089254C">
            <w:pPr>
              <w:tabs>
                <w:tab w:val="left" w:pos="-37"/>
                <w:tab w:val="left" w:pos="247"/>
              </w:tabs>
              <w:autoSpaceDE w:val="0"/>
              <w:autoSpaceDN w:val="0"/>
              <w:adjustRightInd w:val="0"/>
              <w:jc w:val="both"/>
              <w:rPr>
                <w:rFonts w:ascii="Times New Roman" w:eastAsia="Calibri" w:hAnsi="Times New Roman" w:cs="B Nazanin"/>
                <w:rtl/>
              </w:rPr>
            </w:pPr>
            <w:r>
              <w:rPr>
                <w:rFonts w:ascii="Times New Roman" w:eastAsia="Calibri" w:hAnsi="Times New Roman" w:cs="B Nazanin"/>
              </w:rPr>
              <w:t>0.263</w:t>
            </w:r>
          </w:p>
        </w:tc>
        <w:tc>
          <w:tcPr>
            <w:tcW w:w="1287" w:type="dxa"/>
          </w:tcPr>
          <w:p w14:paraId="4C9A8DA9" w14:textId="56B76645" w:rsidR="00C734C8" w:rsidRPr="0089254C" w:rsidRDefault="00ED7816" w:rsidP="0089254C">
            <w:pPr>
              <w:tabs>
                <w:tab w:val="left" w:pos="-37"/>
                <w:tab w:val="left" w:pos="247"/>
              </w:tabs>
              <w:autoSpaceDE w:val="0"/>
              <w:autoSpaceDN w:val="0"/>
              <w:adjustRightInd w:val="0"/>
              <w:jc w:val="both"/>
              <w:rPr>
                <w:rFonts w:ascii="Times New Roman" w:eastAsia="Calibri" w:hAnsi="Times New Roman" w:cs="B Nazanin"/>
                <w:rtl/>
              </w:rPr>
            </w:pPr>
            <w:r>
              <w:rPr>
                <w:rFonts w:ascii="Times New Roman" w:eastAsia="Calibri" w:hAnsi="Times New Roman" w:cs="B Nazanin"/>
              </w:rPr>
              <w:t>0.037</w:t>
            </w:r>
          </w:p>
        </w:tc>
        <w:tc>
          <w:tcPr>
            <w:tcW w:w="1287" w:type="dxa"/>
          </w:tcPr>
          <w:p w14:paraId="603968A1" w14:textId="5EFA408F" w:rsidR="00C734C8" w:rsidRPr="0089254C" w:rsidRDefault="00ED7816" w:rsidP="0089254C">
            <w:pPr>
              <w:tabs>
                <w:tab w:val="left" w:pos="-37"/>
                <w:tab w:val="left" w:pos="247"/>
              </w:tabs>
              <w:autoSpaceDE w:val="0"/>
              <w:autoSpaceDN w:val="0"/>
              <w:adjustRightInd w:val="0"/>
              <w:jc w:val="both"/>
              <w:rPr>
                <w:rFonts w:ascii="Times New Roman" w:eastAsia="Calibri" w:hAnsi="Times New Roman" w:cs="B Nazanin"/>
                <w:rtl/>
              </w:rPr>
            </w:pPr>
            <w:r>
              <w:rPr>
                <w:rFonts w:ascii="Times New Roman" w:eastAsia="Calibri" w:hAnsi="Times New Roman" w:cs="B Nazanin"/>
              </w:rPr>
              <w:t>0.13</w:t>
            </w:r>
          </w:p>
        </w:tc>
        <w:tc>
          <w:tcPr>
            <w:tcW w:w="1329" w:type="dxa"/>
          </w:tcPr>
          <w:p w14:paraId="156FD955" w14:textId="5B85FC41" w:rsidR="00C734C8" w:rsidRPr="0089254C" w:rsidRDefault="0089254C" w:rsidP="0089254C">
            <w:pPr>
              <w:tabs>
                <w:tab w:val="left" w:pos="-37"/>
                <w:tab w:val="left" w:pos="247"/>
              </w:tabs>
              <w:autoSpaceDE w:val="0"/>
              <w:autoSpaceDN w:val="0"/>
              <w:adjustRightInd w:val="0"/>
              <w:jc w:val="both"/>
              <w:rPr>
                <w:rFonts w:ascii="Times New Roman" w:eastAsia="Calibri" w:hAnsi="Times New Roman" w:cs="B Nazanin"/>
                <w:rtl/>
              </w:rPr>
            </w:pPr>
            <w:r w:rsidRPr="0089254C">
              <w:rPr>
                <w:rFonts w:ascii="Times New Roman" w:eastAsia="Calibri" w:hAnsi="Times New Roman" w:cs="B Nazanin"/>
              </w:rPr>
              <w:t>behavioral</w:t>
            </w:r>
          </w:p>
        </w:tc>
        <w:tc>
          <w:tcPr>
            <w:tcW w:w="1289" w:type="dxa"/>
          </w:tcPr>
          <w:p w14:paraId="7EF15A7B" w14:textId="674AA94D" w:rsidR="00C734C8" w:rsidRPr="00601F7B" w:rsidRDefault="0089254C" w:rsidP="0089254C">
            <w:pPr>
              <w:tabs>
                <w:tab w:val="left" w:pos="-37"/>
                <w:tab w:val="left" w:pos="247"/>
              </w:tabs>
              <w:autoSpaceDE w:val="0"/>
              <w:autoSpaceDN w:val="0"/>
              <w:adjustRightInd w:val="0"/>
              <w:jc w:val="both"/>
              <w:rPr>
                <w:rFonts w:ascii="Times New Roman" w:eastAsia="Calibri" w:hAnsi="Times New Roman" w:cs="B Nazanin"/>
                <w:b/>
                <w:bCs/>
                <w:rtl/>
              </w:rPr>
            </w:pPr>
            <w:r w:rsidRPr="00601F7B">
              <w:rPr>
                <w:rFonts w:ascii="Times New Roman" w:eastAsia="Calibri" w:hAnsi="Times New Roman" w:cs="B Nazanin"/>
                <w:b/>
                <w:bCs/>
              </w:rPr>
              <w:t>structural</w:t>
            </w:r>
          </w:p>
        </w:tc>
      </w:tr>
      <w:tr w:rsidR="00C734C8" w14:paraId="2D63782D" w14:textId="77777777" w:rsidTr="006A3326">
        <w:tc>
          <w:tcPr>
            <w:tcW w:w="1288" w:type="dxa"/>
          </w:tcPr>
          <w:p w14:paraId="20EDD57E" w14:textId="50E2635F" w:rsidR="00C734C8" w:rsidRPr="0089254C" w:rsidRDefault="00674BD2" w:rsidP="0089254C">
            <w:pPr>
              <w:tabs>
                <w:tab w:val="left" w:pos="-37"/>
                <w:tab w:val="left" w:pos="247"/>
              </w:tabs>
              <w:autoSpaceDE w:val="0"/>
              <w:autoSpaceDN w:val="0"/>
              <w:adjustRightInd w:val="0"/>
              <w:jc w:val="both"/>
              <w:rPr>
                <w:rFonts w:ascii="Times New Roman" w:eastAsia="Calibri" w:hAnsi="Times New Roman" w:cs="B Nazanin"/>
                <w:rtl/>
              </w:rPr>
            </w:pPr>
            <w:r>
              <w:rPr>
                <w:rFonts w:ascii="Times New Roman" w:eastAsia="Calibri" w:hAnsi="Times New Roman" w:cs="B Nazanin"/>
              </w:rPr>
              <w:t>0.004</w:t>
            </w:r>
          </w:p>
        </w:tc>
        <w:tc>
          <w:tcPr>
            <w:tcW w:w="1287" w:type="dxa"/>
          </w:tcPr>
          <w:p w14:paraId="5F24078E" w14:textId="7211CF33" w:rsidR="00C734C8" w:rsidRPr="0089254C" w:rsidRDefault="00ED7816" w:rsidP="0089254C">
            <w:pPr>
              <w:tabs>
                <w:tab w:val="left" w:pos="-37"/>
                <w:tab w:val="left" w:pos="247"/>
              </w:tabs>
              <w:autoSpaceDE w:val="0"/>
              <w:autoSpaceDN w:val="0"/>
              <w:adjustRightInd w:val="0"/>
              <w:jc w:val="both"/>
              <w:rPr>
                <w:rFonts w:ascii="Times New Roman" w:eastAsia="Calibri" w:hAnsi="Times New Roman" w:cs="B Nazanin"/>
                <w:rtl/>
              </w:rPr>
            </w:pPr>
            <w:r>
              <w:rPr>
                <w:rFonts w:ascii="Times New Roman" w:eastAsia="Calibri" w:hAnsi="Times New Roman" w:cs="B Nazanin"/>
              </w:rPr>
              <w:t>2.907</w:t>
            </w:r>
          </w:p>
        </w:tc>
        <w:tc>
          <w:tcPr>
            <w:tcW w:w="1287" w:type="dxa"/>
          </w:tcPr>
          <w:p w14:paraId="0442C90D" w14:textId="2A4FF2C9" w:rsidR="00C734C8" w:rsidRPr="0089254C" w:rsidRDefault="00ED7816" w:rsidP="0089254C">
            <w:pPr>
              <w:tabs>
                <w:tab w:val="left" w:pos="-37"/>
                <w:tab w:val="left" w:pos="247"/>
              </w:tabs>
              <w:autoSpaceDE w:val="0"/>
              <w:autoSpaceDN w:val="0"/>
              <w:adjustRightInd w:val="0"/>
              <w:jc w:val="both"/>
              <w:rPr>
                <w:rFonts w:ascii="Times New Roman" w:eastAsia="Calibri" w:hAnsi="Times New Roman" w:cs="B Nazanin"/>
                <w:rtl/>
              </w:rPr>
            </w:pPr>
            <w:r>
              <w:rPr>
                <w:rFonts w:ascii="Times New Roman" w:eastAsia="Calibri" w:hAnsi="Times New Roman" w:cs="B Nazanin"/>
              </w:rPr>
              <w:t>0.212</w:t>
            </w:r>
          </w:p>
        </w:tc>
        <w:tc>
          <w:tcPr>
            <w:tcW w:w="1287" w:type="dxa"/>
          </w:tcPr>
          <w:p w14:paraId="1127B1DF" w14:textId="21633350" w:rsidR="00C734C8" w:rsidRPr="0089254C" w:rsidRDefault="00ED7816" w:rsidP="0089254C">
            <w:pPr>
              <w:tabs>
                <w:tab w:val="left" w:pos="-37"/>
                <w:tab w:val="left" w:pos="247"/>
              </w:tabs>
              <w:autoSpaceDE w:val="0"/>
              <w:autoSpaceDN w:val="0"/>
              <w:adjustRightInd w:val="0"/>
              <w:jc w:val="both"/>
              <w:rPr>
                <w:rFonts w:ascii="Times New Roman" w:eastAsia="Calibri" w:hAnsi="Times New Roman" w:cs="B Nazanin"/>
                <w:rtl/>
              </w:rPr>
            </w:pPr>
            <w:r>
              <w:rPr>
                <w:rFonts w:ascii="Times New Roman" w:eastAsia="Calibri" w:hAnsi="Times New Roman" w:cs="B Nazanin"/>
              </w:rPr>
              <w:t>0.026</w:t>
            </w:r>
          </w:p>
        </w:tc>
        <w:tc>
          <w:tcPr>
            <w:tcW w:w="1287" w:type="dxa"/>
          </w:tcPr>
          <w:p w14:paraId="3ADF69B1" w14:textId="7B31D3A1" w:rsidR="00C734C8" w:rsidRPr="0089254C" w:rsidRDefault="00ED7816" w:rsidP="0089254C">
            <w:pPr>
              <w:tabs>
                <w:tab w:val="left" w:pos="-37"/>
                <w:tab w:val="left" w:pos="247"/>
              </w:tabs>
              <w:autoSpaceDE w:val="0"/>
              <w:autoSpaceDN w:val="0"/>
              <w:adjustRightInd w:val="0"/>
              <w:jc w:val="both"/>
              <w:rPr>
                <w:rFonts w:ascii="Times New Roman" w:eastAsia="Calibri" w:hAnsi="Times New Roman" w:cs="B Nazanin"/>
                <w:rtl/>
              </w:rPr>
            </w:pPr>
            <w:r>
              <w:rPr>
                <w:rFonts w:ascii="Times New Roman" w:eastAsia="Calibri" w:hAnsi="Times New Roman" w:cs="B Nazanin"/>
              </w:rPr>
              <w:t>0.075</w:t>
            </w:r>
          </w:p>
        </w:tc>
        <w:tc>
          <w:tcPr>
            <w:tcW w:w="1329" w:type="dxa"/>
          </w:tcPr>
          <w:p w14:paraId="27E66F30" w14:textId="0AE0D60E" w:rsidR="00C734C8" w:rsidRPr="0089254C" w:rsidRDefault="0089254C" w:rsidP="0089254C">
            <w:pPr>
              <w:tabs>
                <w:tab w:val="left" w:pos="-37"/>
                <w:tab w:val="left" w:pos="247"/>
              </w:tabs>
              <w:autoSpaceDE w:val="0"/>
              <w:autoSpaceDN w:val="0"/>
              <w:adjustRightInd w:val="0"/>
              <w:jc w:val="both"/>
              <w:rPr>
                <w:rFonts w:ascii="Times New Roman" w:eastAsia="Calibri" w:hAnsi="Times New Roman" w:cs="B Nazanin"/>
                <w:rtl/>
              </w:rPr>
            </w:pPr>
            <w:r w:rsidRPr="0089254C">
              <w:rPr>
                <w:rFonts w:ascii="Times New Roman" w:eastAsia="Calibri" w:hAnsi="Times New Roman" w:cs="B Nazanin"/>
              </w:rPr>
              <w:t>behavioral</w:t>
            </w:r>
          </w:p>
        </w:tc>
        <w:tc>
          <w:tcPr>
            <w:tcW w:w="1289" w:type="dxa"/>
          </w:tcPr>
          <w:p w14:paraId="4E444DA4" w14:textId="1BE3044F" w:rsidR="00C734C8" w:rsidRPr="00601F7B" w:rsidRDefault="0089254C" w:rsidP="0089254C">
            <w:pPr>
              <w:tabs>
                <w:tab w:val="left" w:pos="-37"/>
                <w:tab w:val="left" w:pos="247"/>
              </w:tabs>
              <w:autoSpaceDE w:val="0"/>
              <w:autoSpaceDN w:val="0"/>
              <w:adjustRightInd w:val="0"/>
              <w:jc w:val="both"/>
              <w:rPr>
                <w:rFonts w:ascii="Times New Roman" w:eastAsia="Calibri" w:hAnsi="Times New Roman" w:cs="B Nazanin"/>
                <w:b/>
                <w:bCs/>
                <w:rtl/>
              </w:rPr>
            </w:pPr>
            <w:r w:rsidRPr="00601F7B">
              <w:rPr>
                <w:rFonts w:ascii="Times New Roman" w:eastAsia="Calibri" w:hAnsi="Times New Roman" w:cs="B Nazanin"/>
                <w:b/>
                <w:bCs/>
              </w:rPr>
              <w:t>relational</w:t>
            </w:r>
          </w:p>
        </w:tc>
      </w:tr>
    </w:tbl>
    <w:p w14:paraId="61CFB853" w14:textId="77777777" w:rsidR="00C734C8" w:rsidRDefault="00C734C8" w:rsidP="0089254C">
      <w:pPr>
        <w:tabs>
          <w:tab w:val="left" w:pos="-37"/>
          <w:tab w:val="left" w:pos="247"/>
        </w:tabs>
        <w:autoSpaceDE w:val="0"/>
        <w:autoSpaceDN w:val="0"/>
        <w:adjustRightInd w:val="0"/>
        <w:spacing w:line="240" w:lineRule="auto"/>
        <w:ind w:left="-37" w:firstLine="142"/>
        <w:jc w:val="both"/>
        <w:rPr>
          <w:rFonts w:ascii="Times New Roman" w:eastAsia="Calibri" w:hAnsi="Times New Roman" w:cs="B Nazanin"/>
          <w:sz w:val="28"/>
          <w:szCs w:val="28"/>
        </w:rPr>
      </w:pPr>
    </w:p>
    <w:p w14:paraId="3795AA19" w14:textId="5541DEFE" w:rsidR="00921172" w:rsidRPr="00601F7B" w:rsidRDefault="00921172" w:rsidP="00ED3238">
      <w:pPr>
        <w:tabs>
          <w:tab w:val="left" w:pos="-37"/>
          <w:tab w:val="left" w:pos="247"/>
        </w:tabs>
        <w:autoSpaceDE w:val="0"/>
        <w:autoSpaceDN w:val="0"/>
        <w:adjustRightInd w:val="0"/>
        <w:spacing w:line="240" w:lineRule="auto"/>
        <w:ind w:left="-37"/>
        <w:jc w:val="both"/>
        <w:rPr>
          <w:rFonts w:asciiTheme="majorBidi" w:eastAsia="Calibri" w:hAnsiTheme="majorBidi" w:cstheme="majorBidi"/>
          <w:sz w:val="32"/>
          <w:szCs w:val="32"/>
          <w:rtl/>
        </w:rPr>
      </w:pPr>
      <w:r w:rsidRPr="00601F7B">
        <w:rPr>
          <w:rStyle w:val="jlqj4b"/>
          <w:rFonts w:asciiTheme="majorBidi" w:hAnsiTheme="majorBidi" w:cstheme="majorBidi"/>
          <w:sz w:val="24"/>
          <w:szCs w:val="24"/>
          <w:lang w:val="en"/>
        </w:rPr>
        <w:t>Table 6 presents the regression coefficients of the final model based on the stepwise method.</w:t>
      </w:r>
      <w:r w:rsidRPr="00601F7B">
        <w:rPr>
          <w:rStyle w:val="viiyi"/>
          <w:rFonts w:asciiTheme="majorBidi" w:hAnsiTheme="majorBidi" w:cstheme="majorBidi"/>
          <w:sz w:val="24"/>
          <w:szCs w:val="24"/>
          <w:lang w:val="en"/>
        </w:rPr>
        <w:t xml:space="preserve"> </w:t>
      </w:r>
      <w:r w:rsidR="00633BCD">
        <w:rPr>
          <w:rStyle w:val="jlqj4b"/>
          <w:rFonts w:asciiTheme="majorBidi" w:hAnsiTheme="majorBidi" w:cstheme="majorBidi"/>
          <w:sz w:val="24"/>
          <w:szCs w:val="24"/>
          <w:lang w:val="en"/>
        </w:rPr>
        <w:t>When</w:t>
      </w:r>
      <w:r w:rsidRPr="00601F7B">
        <w:rPr>
          <w:rStyle w:val="jlqj4b"/>
          <w:rFonts w:asciiTheme="majorBidi" w:hAnsiTheme="majorBidi" w:cstheme="majorBidi"/>
          <w:sz w:val="24"/>
          <w:szCs w:val="24"/>
          <w:lang w:val="en"/>
        </w:rPr>
        <w:t xml:space="preserve"> explaining the cognitive dimension, the motivational dimension has the most significant positive effect (β = 0.319) and the cognitive dimension has the most significant negative effect (β = -0.193).</w:t>
      </w:r>
      <w:r w:rsidRPr="00601F7B">
        <w:rPr>
          <w:rStyle w:val="viiyi"/>
          <w:rFonts w:asciiTheme="majorBidi" w:hAnsiTheme="majorBidi" w:cstheme="majorBidi"/>
          <w:sz w:val="24"/>
          <w:szCs w:val="24"/>
          <w:lang w:val="en"/>
        </w:rPr>
        <w:t xml:space="preserve"> </w:t>
      </w:r>
      <w:r w:rsidRPr="00601F7B">
        <w:rPr>
          <w:rStyle w:val="jlqj4b"/>
          <w:rFonts w:asciiTheme="majorBidi" w:hAnsiTheme="majorBidi" w:cstheme="majorBidi"/>
          <w:sz w:val="24"/>
          <w:szCs w:val="24"/>
          <w:lang w:val="en"/>
        </w:rPr>
        <w:t>In explaining the structural dimension, the behavioral dimension (β = 0.263) has a significant positive effect and finally, among the three components of</w:t>
      </w:r>
      <w:r w:rsidR="00633BCD">
        <w:rPr>
          <w:rStyle w:val="jlqj4b"/>
          <w:rFonts w:asciiTheme="majorBidi" w:hAnsiTheme="majorBidi" w:cstheme="majorBidi"/>
          <w:sz w:val="24"/>
          <w:szCs w:val="24"/>
          <w:lang w:val="en"/>
        </w:rPr>
        <w:t xml:space="preserve"> the</w:t>
      </w:r>
      <w:r w:rsidRPr="00601F7B">
        <w:rPr>
          <w:rStyle w:val="jlqj4b"/>
          <w:rFonts w:asciiTheme="majorBidi" w:hAnsiTheme="majorBidi" w:cstheme="majorBidi"/>
          <w:sz w:val="24"/>
          <w:szCs w:val="24"/>
          <w:lang w:val="en"/>
        </w:rPr>
        <w:t xml:space="preserve"> cultural intelligence, </w:t>
      </w:r>
      <w:r w:rsidRPr="00601F7B">
        <w:rPr>
          <w:rStyle w:val="jlqj4b"/>
          <w:rFonts w:asciiTheme="majorBidi" w:hAnsiTheme="majorBidi" w:cstheme="majorBidi"/>
          <w:sz w:val="24"/>
          <w:szCs w:val="24"/>
          <w:lang w:val="en"/>
        </w:rPr>
        <w:lastRenderedPageBreak/>
        <w:t>in explaining the relational dimension, its behavioral dimension has a positive effect (β = 0.212) on the component</w:t>
      </w:r>
      <w:r w:rsidR="00633BCD">
        <w:rPr>
          <w:rStyle w:val="jlqj4b"/>
          <w:rFonts w:asciiTheme="majorBidi" w:hAnsiTheme="majorBidi" w:cstheme="majorBidi"/>
          <w:sz w:val="24"/>
          <w:szCs w:val="24"/>
          <w:lang w:val="en"/>
        </w:rPr>
        <w:t xml:space="preserve"> of the s</w:t>
      </w:r>
      <w:r w:rsidRPr="00601F7B">
        <w:rPr>
          <w:rStyle w:val="jlqj4b"/>
          <w:rFonts w:asciiTheme="majorBidi" w:hAnsiTheme="majorBidi" w:cstheme="majorBidi"/>
          <w:sz w:val="24"/>
          <w:szCs w:val="24"/>
          <w:lang w:val="en"/>
        </w:rPr>
        <w:t>ocial capital can significantly explain this component.</w:t>
      </w:r>
    </w:p>
    <w:p w14:paraId="6B523BAE" w14:textId="77777777" w:rsidR="00AC65BE" w:rsidRPr="00AC65BE" w:rsidRDefault="00AC65BE" w:rsidP="00AC65BE">
      <w:pPr>
        <w:tabs>
          <w:tab w:val="left" w:pos="-37"/>
          <w:tab w:val="left" w:pos="247"/>
        </w:tabs>
        <w:autoSpaceDE w:val="0"/>
        <w:autoSpaceDN w:val="0"/>
        <w:adjustRightInd w:val="0"/>
        <w:spacing w:after="0" w:line="240" w:lineRule="auto"/>
        <w:jc w:val="both"/>
        <w:rPr>
          <w:rStyle w:val="jlqj4b"/>
          <w:rFonts w:asciiTheme="majorBidi" w:hAnsiTheme="majorBidi" w:cstheme="majorBidi"/>
          <w:b/>
          <w:bCs/>
          <w:sz w:val="24"/>
          <w:szCs w:val="24"/>
          <w:lang w:val="en"/>
        </w:rPr>
      </w:pPr>
      <w:r w:rsidRPr="00AC65BE">
        <w:rPr>
          <w:rStyle w:val="jlqj4b"/>
          <w:rFonts w:asciiTheme="majorBidi" w:hAnsiTheme="majorBidi" w:cstheme="majorBidi"/>
          <w:b/>
          <w:bCs/>
          <w:sz w:val="24"/>
          <w:szCs w:val="24"/>
          <w:lang w:val="en"/>
        </w:rPr>
        <w:t xml:space="preserve">Discussion and conclusion </w:t>
      </w:r>
    </w:p>
    <w:p w14:paraId="78F59631" w14:textId="77777777" w:rsidR="00576C6B" w:rsidRDefault="00AC65BE" w:rsidP="00576C6B">
      <w:pPr>
        <w:tabs>
          <w:tab w:val="left" w:pos="-37"/>
          <w:tab w:val="left" w:pos="247"/>
        </w:tabs>
        <w:autoSpaceDE w:val="0"/>
        <w:autoSpaceDN w:val="0"/>
        <w:adjustRightInd w:val="0"/>
        <w:spacing w:after="0" w:line="240" w:lineRule="auto"/>
        <w:ind w:left="-37"/>
        <w:jc w:val="both"/>
        <w:rPr>
          <w:rFonts w:ascii="Times New Roman" w:eastAsia="Calibri" w:hAnsi="Times New Roman" w:cs="B Nazanin"/>
          <w:sz w:val="28"/>
          <w:szCs w:val="28"/>
          <w:lang w:bidi="fa-IR"/>
        </w:rPr>
      </w:pPr>
      <w:r w:rsidRPr="00633BCD">
        <w:rPr>
          <w:rStyle w:val="jlqj4b"/>
          <w:rFonts w:asciiTheme="majorBidi" w:hAnsiTheme="majorBidi" w:cstheme="majorBidi"/>
          <w:sz w:val="24"/>
          <w:szCs w:val="24"/>
          <w:lang w:val="en"/>
        </w:rPr>
        <w:t xml:space="preserve">The aim of this study was to investigate the relationship between social capital and cultural intelligence among </w:t>
      </w:r>
      <w:r w:rsidR="00E7162C">
        <w:rPr>
          <w:rStyle w:val="jlqj4b"/>
          <w:rFonts w:asciiTheme="majorBidi" w:hAnsiTheme="majorBidi" w:cstheme="majorBidi"/>
          <w:sz w:val="24"/>
          <w:szCs w:val="24"/>
          <w:lang w:val="en"/>
        </w:rPr>
        <w:t xml:space="preserve">the </w:t>
      </w:r>
      <w:r w:rsidR="00E7162C" w:rsidRPr="00633BCD">
        <w:rPr>
          <w:rStyle w:val="jlqj4b"/>
          <w:rFonts w:asciiTheme="majorBidi" w:hAnsiTheme="majorBidi" w:cstheme="majorBidi"/>
          <w:sz w:val="24"/>
          <w:szCs w:val="24"/>
          <w:lang w:val="en"/>
        </w:rPr>
        <w:t xml:space="preserve">primary education </w:t>
      </w:r>
      <w:r w:rsidRPr="00633BCD">
        <w:rPr>
          <w:rStyle w:val="jlqj4b"/>
          <w:rFonts w:asciiTheme="majorBidi" w:hAnsiTheme="majorBidi" w:cstheme="majorBidi"/>
          <w:sz w:val="24"/>
          <w:szCs w:val="24"/>
          <w:lang w:val="en"/>
        </w:rPr>
        <w:t>student</w:t>
      </w:r>
      <w:r w:rsidR="00E7162C">
        <w:rPr>
          <w:rStyle w:val="jlqj4b"/>
          <w:rFonts w:asciiTheme="majorBidi" w:hAnsiTheme="majorBidi" w:cstheme="majorBidi"/>
          <w:sz w:val="24"/>
          <w:szCs w:val="24"/>
          <w:lang w:val="en"/>
        </w:rPr>
        <w:t>-</w:t>
      </w:r>
      <w:r w:rsidRPr="00633BCD">
        <w:rPr>
          <w:rStyle w:val="jlqj4b"/>
          <w:rFonts w:asciiTheme="majorBidi" w:hAnsiTheme="majorBidi" w:cstheme="majorBidi"/>
          <w:sz w:val="24"/>
          <w:szCs w:val="24"/>
          <w:lang w:val="en"/>
        </w:rPr>
        <w:t xml:space="preserve">teachers </w:t>
      </w:r>
      <w:r w:rsidR="00E7162C">
        <w:rPr>
          <w:rStyle w:val="jlqj4b"/>
          <w:rFonts w:asciiTheme="majorBidi" w:hAnsiTheme="majorBidi" w:cstheme="majorBidi"/>
          <w:sz w:val="24"/>
          <w:szCs w:val="24"/>
          <w:lang w:val="en"/>
        </w:rPr>
        <w:t xml:space="preserve">of </w:t>
      </w:r>
      <w:proofErr w:type="spellStart"/>
      <w:r w:rsidRPr="00633BCD">
        <w:rPr>
          <w:rStyle w:val="jlqj4b"/>
          <w:rFonts w:asciiTheme="majorBidi" w:hAnsiTheme="majorBidi" w:cstheme="majorBidi"/>
          <w:sz w:val="24"/>
          <w:szCs w:val="24"/>
          <w:lang w:val="en"/>
        </w:rPr>
        <w:t>Farhangiān</w:t>
      </w:r>
      <w:proofErr w:type="spellEnd"/>
      <w:r w:rsidRPr="00633BCD">
        <w:rPr>
          <w:rStyle w:val="jlqj4b"/>
          <w:rFonts w:asciiTheme="majorBidi" w:hAnsiTheme="majorBidi" w:cstheme="majorBidi"/>
          <w:sz w:val="24"/>
          <w:szCs w:val="24"/>
          <w:lang w:val="en"/>
        </w:rPr>
        <w:t xml:space="preserve"> University </w:t>
      </w:r>
      <w:r w:rsidR="00E7162C">
        <w:rPr>
          <w:rStyle w:val="jlqj4b"/>
          <w:rFonts w:asciiTheme="majorBidi" w:hAnsiTheme="majorBidi" w:cstheme="majorBidi"/>
          <w:sz w:val="24"/>
          <w:szCs w:val="24"/>
          <w:lang w:val="en"/>
        </w:rPr>
        <w:t>(</w:t>
      </w:r>
      <w:r w:rsidRPr="00633BCD">
        <w:rPr>
          <w:rStyle w:val="jlqj4b"/>
          <w:rFonts w:asciiTheme="majorBidi" w:hAnsiTheme="majorBidi" w:cstheme="majorBidi"/>
          <w:sz w:val="24"/>
          <w:szCs w:val="24"/>
          <w:lang w:val="en"/>
        </w:rPr>
        <w:t>Isfahan</w:t>
      </w:r>
      <w:r w:rsidR="00E7162C">
        <w:rPr>
          <w:rStyle w:val="jlqj4b"/>
          <w:rFonts w:asciiTheme="majorBidi" w:hAnsiTheme="majorBidi" w:cstheme="majorBidi"/>
          <w:sz w:val="24"/>
          <w:szCs w:val="24"/>
          <w:lang w:val="en"/>
        </w:rPr>
        <w:t xml:space="preserve"> branch)</w:t>
      </w:r>
      <w:r w:rsidRPr="00633BCD">
        <w:rPr>
          <w:rStyle w:val="jlqj4b"/>
          <w:rFonts w:asciiTheme="majorBidi" w:hAnsiTheme="majorBidi" w:cstheme="majorBidi"/>
          <w:sz w:val="24"/>
          <w:szCs w:val="24"/>
          <w:lang w:val="en"/>
        </w:rPr>
        <w:t xml:space="preserve">. </w:t>
      </w:r>
      <w:r w:rsidR="00E7162C">
        <w:rPr>
          <w:rStyle w:val="jlqj4b"/>
          <w:rFonts w:asciiTheme="majorBidi" w:hAnsiTheme="majorBidi" w:cstheme="majorBidi"/>
          <w:sz w:val="24"/>
          <w:szCs w:val="24"/>
          <w:lang w:val="en"/>
        </w:rPr>
        <w:t>F</w:t>
      </w:r>
      <w:r w:rsidRPr="00633BCD">
        <w:rPr>
          <w:rStyle w:val="jlqj4b"/>
          <w:rFonts w:asciiTheme="majorBidi" w:hAnsiTheme="majorBidi" w:cstheme="majorBidi"/>
          <w:sz w:val="24"/>
          <w:szCs w:val="24"/>
          <w:lang w:val="en"/>
        </w:rPr>
        <w:t xml:space="preserve">indings of the first question of the study indicated that there is a relationship between the components of social capital and the components of cultural intelligence among </w:t>
      </w:r>
      <w:r w:rsidR="00756CEE">
        <w:rPr>
          <w:rStyle w:val="jlqj4b"/>
          <w:rFonts w:asciiTheme="majorBidi" w:hAnsiTheme="majorBidi" w:cstheme="majorBidi"/>
          <w:sz w:val="24"/>
          <w:szCs w:val="24"/>
          <w:lang w:val="en"/>
        </w:rPr>
        <w:t xml:space="preserve">the </w:t>
      </w:r>
      <w:r w:rsidR="00756CEE" w:rsidRPr="00633BCD">
        <w:rPr>
          <w:rStyle w:val="jlqj4b"/>
          <w:rFonts w:asciiTheme="majorBidi" w:hAnsiTheme="majorBidi" w:cstheme="majorBidi"/>
          <w:sz w:val="24"/>
          <w:szCs w:val="24"/>
          <w:lang w:val="en"/>
        </w:rPr>
        <w:t xml:space="preserve">primary education </w:t>
      </w:r>
      <w:r w:rsidRPr="00633BCD">
        <w:rPr>
          <w:rStyle w:val="jlqj4b"/>
          <w:rFonts w:asciiTheme="majorBidi" w:hAnsiTheme="majorBidi" w:cstheme="majorBidi"/>
          <w:sz w:val="24"/>
          <w:szCs w:val="24"/>
          <w:lang w:val="en"/>
        </w:rPr>
        <w:t xml:space="preserve">student-teachers </w:t>
      </w:r>
      <w:r w:rsidR="00756CEE">
        <w:rPr>
          <w:rStyle w:val="jlqj4b"/>
          <w:rFonts w:asciiTheme="majorBidi" w:hAnsiTheme="majorBidi" w:cstheme="majorBidi"/>
          <w:sz w:val="24"/>
          <w:szCs w:val="24"/>
          <w:lang w:val="en"/>
        </w:rPr>
        <w:t>of</w:t>
      </w:r>
      <w:r w:rsidRPr="00633BCD">
        <w:rPr>
          <w:rStyle w:val="jlqj4b"/>
          <w:rFonts w:asciiTheme="majorBidi" w:hAnsiTheme="majorBidi" w:cstheme="majorBidi"/>
          <w:sz w:val="24"/>
          <w:szCs w:val="24"/>
          <w:lang w:val="en"/>
        </w:rPr>
        <w:t xml:space="preserve"> </w:t>
      </w:r>
      <w:proofErr w:type="spellStart"/>
      <w:r w:rsidRPr="00633BCD">
        <w:rPr>
          <w:rStyle w:val="jlqj4b"/>
          <w:rFonts w:asciiTheme="majorBidi" w:hAnsiTheme="majorBidi" w:cstheme="majorBidi"/>
          <w:sz w:val="24"/>
          <w:szCs w:val="24"/>
          <w:lang w:val="en"/>
        </w:rPr>
        <w:t>Farhangiān</w:t>
      </w:r>
      <w:proofErr w:type="spellEnd"/>
      <w:r w:rsidRPr="00633BCD">
        <w:rPr>
          <w:rStyle w:val="jlqj4b"/>
          <w:rFonts w:asciiTheme="majorBidi" w:hAnsiTheme="majorBidi" w:cstheme="majorBidi"/>
          <w:sz w:val="24"/>
          <w:szCs w:val="24"/>
          <w:lang w:val="en"/>
        </w:rPr>
        <w:t xml:space="preserve"> University. Among the components of social capital, the structural component with the behavioral dimension of cultural intelligence and the cognitive component with the motivational dimension of cultural intelligence had the most positive and significant correlations, respectively. As stated by </w:t>
      </w:r>
      <w:proofErr w:type="spellStart"/>
      <w:r w:rsidRPr="00633BCD">
        <w:rPr>
          <w:rStyle w:val="jlqj4b"/>
          <w:rFonts w:asciiTheme="majorBidi" w:hAnsiTheme="majorBidi" w:cstheme="majorBidi"/>
          <w:sz w:val="24"/>
          <w:szCs w:val="24"/>
          <w:lang w:val="en"/>
        </w:rPr>
        <w:t>Joo-seng</w:t>
      </w:r>
      <w:proofErr w:type="spellEnd"/>
      <w:r w:rsidR="004E750B">
        <w:rPr>
          <w:rStyle w:val="jlqj4b"/>
          <w:rFonts w:asciiTheme="majorBidi" w:hAnsiTheme="majorBidi" w:cstheme="majorBidi"/>
          <w:sz w:val="24"/>
          <w:szCs w:val="24"/>
          <w:lang w:val="en"/>
        </w:rPr>
        <w:t xml:space="preserve"> (</w:t>
      </w:r>
      <w:r w:rsidRPr="00633BCD">
        <w:rPr>
          <w:rStyle w:val="jlqj4b"/>
          <w:rFonts w:asciiTheme="majorBidi" w:hAnsiTheme="majorBidi" w:cstheme="majorBidi"/>
          <w:sz w:val="24"/>
          <w:szCs w:val="24"/>
          <w:lang w:val="en"/>
        </w:rPr>
        <w:t>2004</w:t>
      </w:r>
      <w:r w:rsidR="004E750B">
        <w:rPr>
          <w:rStyle w:val="jlqj4b"/>
          <w:rFonts w:asciiTheme="majorBidi" w:hAnsiTheme="majorBidi" w:cstheme="majorBidi"/>
          <w:sz w:val="24"/>
          <w:szCs w:val="24"/>
          <w:lang w:val="en"/>
        </w:rPr>
        <w:t>),</w:t>
      </w:r>
      <w:r w:rsidRPr="00633BCD">
        <w:rPr>
          <w:rStyle w:val="jlqj4b"/>
          <w:rFonts w:asciiTheme="majorBidi" w:hAnsiTheme="majorBidi" w:cstheme="majorBidi"/>
          <w:sz w:val="24"/>
          <w:szCs w:val="24"/>
          <w:lang w:val="en"/>
        </w:rPr>
        <w:t xml:space="preserve"> the motivational dimension can be a source of motivation to create energy and effort to function effectively in situations with greater cultural diversity, </w:t>
      </w:r>
      <w:r w:rsidR="00C61ADA">
        <w:rPr>
          <w:rStyle w:val="jlqj4b"/>
          <w:rFonts w:asciiTheme="majorBidi" w:hAnsiTheme="majorBidi" w:cstheme="majorBidi"/>
          <w:sz w:val="24"/>
          <w:szCs w:val="24"/>
          <w:lang w:val="en"/>
        </w:rPr>
        <w:t xml:space="preserve">and to develop </w:t>
      </w:r>
      <w:r w:rsidRPr="00633BCD">
        <w:rPr>
          <w:rStyle w:val="jlqj4b"/>
          <w:rFonts w:asciiTheme="majorBidi" w:hAnsiTheme="majorBidi" w:cstheme="majorBidi"/>
          <w:sz w:val="24"/>
          <w:szCs w:val="24"/>
          <w:lang w:val="en"/>
        </w:rPr>
        <w:t>better and more effective social relationships.</w:t>
      </w:r>
    </w:p>
    <w:p w14:paraId="2FB52572" w14:textId="374F84B0" w:rsidR="00921172" w:rsidRPr="00576C6B" w:rsidRDefault="00576C6B" w:rsidP="00576C6B">
      <w:pPr>
        <w:tabs>
          <w:tab w:val="left" w:pos="-37"/>
          <w:tab w:val="left" w:pos="247"/>
        </w:tabs>
        <w:autoSpaceDE w:val="0"/>
        <w:autoSpaceDN w:val="0"/>
        <w:adjustRightInd w:val="0"/>
        <w:spacing w:after="0" w:line="240" w:lineRule="auto"/>
        <w:ind w:left="-37"/>
        <w:jc w:val="both"/>
        <w:rPr>
          <w:rFonts w:ascii="Times New Roman" w:eastAsia="Calibri" w:hAnsi="Times New Roman" w:cs="B Nazanin"/>
          <w:sz w:val="28"/>
          <w:szCs w:val="28"/>
          <w:rtl/>
          <w:lang w:bidi="fa-IR"/>
        </w:rPr>
      </w:pPr>
      <w:r>
        <w:rPr>
          <w:rFonts w:ascii="Times New Roman" w:eastAsia="Calibri" w:hAnsi="Times New Roman" w:cs="B Nazanin"/>
          <w:sz w:val="28"/>
          <w:szCs w:val="28"/>
          <w:lang w:bidi="fa-IR"/>
        </w:rPr>
        <w:tab/>
      </w:r>
      <w:r w:rsidR="00C61ADA">
        <w:rPr>
          <w:rStyle w:val="jlqj4b"/>
          <w:rFonts w:asciiTheme="majorBidi" w:hAnsiTheme="majorBidi" w:cstheme="majorBidi"/>
          <w:sz w:val="24"/>
          <w:szCs w:val="24"/>
          <w:lang w:val="en"/>
        </w:rPr>
        <w:t>Also,</w:t>
      </w:r>
      <w:r w:rsidR="00921172" w:rsidRPr="00633BCD">
        <w:rPr>
          <w:rStyle w:val="jlqj4b"/>
          <w:rFonts w:asciiTheme="majorBidi" w:hAnsiTheme="majorBidi" w:cstheme="majorBidi"/>
          <w:sz w:val="24"/>
          <w:szCs w:val="24"/>
          <w:lang w:val="en"/>
        </w:rPr>
        <w:t xml:space="preserve"> this motivational dimension can lead to gaining knowledge of cultural elements and more desirable social behaviors and thus increase </w:t>
      </w:r>
      <w:r w:rsidR="00F04528">
        <w:rPr>
          <w:rStyle w:val="jlqj4b"/>
          <w:rFonts w:asciiTheme="majorBidi" w:hAnsiTheme="majorBidi" w:cstheme="majorBidi"/>
          <w:sz w:val="24"/>
          <w:szCs w:val="24"/>
          <w:lang w:val="en"/>
        </w:rPr>
        <w:t xml:space="preserve">the </w:t>
      </w:r>
      <w:r w:rsidR="00F04528" w:rsidRPr="00633BCD">
        <w:rPr>
          <w:rStyle w:val="jlqj4b"/>
          <w:rFonts w:asciiTheme="majorBidi" w:hAnsiTheme="majorBidi" w:cstheme="majorBidi"/>
          <w:sz w:val="24"/>
          <w:szCs w:val="24"/>
          <w:lang w:val="en"/>
        </w:rPr>
        <w:t xml:space="preserve">social </w:t>
      </w:r>
      <w:r w:rsidR="00921172" w:rsidRPr="00633BCD">
        <w:rPr>
          <w:rStyle w:val="jlqj4b"/>
          <w:rFonts w:asciiTheme="majorBidi" w:hAnsiTheme="majorBidi" w:cstheme="majorBidi"/>
          <w:sz w:val="24"/>
          <w:szCs w:val="24"/>
          <w:lang w:val="en"/>
        </w:rPr>
        <w:t xml:space="preserve">capital and trust. According to Coleman (1988), since the existence of social capital facilitates social actions, </w:t>
      </w:r>
      <w:r w:rsidR="00CE05BD">
        <w:rPr>
          <w:rStyle w:val="jlqj4b"/>
          <w:rFonts w:asciiTheme="majorBidi" w:hAnsiTheme="majorBidi" w:cstheme="majorBidi"/>
          <w:sz w:val="24"/>
          <w:szCs w:val="24"/>
          <w:lang w:val="en"/>
        </w:rPr>
        <w:t xml:space="preserve">any </w:t>
      </w:r>
      <w:r w:rsidR="00921172" w:rsidRPr="00633BCD">
        <w:rPr>
          <w:rStyle w:val="jlqj4b"/>
          <w:rFonts w:asciiTheme="majorBidi" w:hAnsiTheme="majorBidi" w:cstheme="majorBidi"/>
          <w:sz w:val="24"/>
          <w:szCs w:val="24"/>
          <w:lang w:val="en"/>
        </w:rPr>
        <w:t xml:space="preserve">society should work to strengthen the factors affecting important social capital and thus the social participation of citizens. This finding is consistent with the results of research by Mousavi, </w:t>
      </w:r>
      <w:proofErr w:type="spellStart"/>
      <w:r w:rsidR="00921172" w:rsidRPr="00633BCD">
        <w:rPr>
          <w:rStyle w:val="jlqj4b"/>
          <w:rFonts w:asciiTheme="majorBidi" w:hAnsiTheme="majorBidi" w:cstheme="majorBidi"/>
          <w:sz w:val="24"/>
          <w:szCs w:val="24"/>
          <w:lang w:val="en"/>
        </w:rPr>
        <w:t>Chalak</w:t>
      </w:r>
      <w:proofErr w:type="spellEnd"/>
      <w:r w:rsidR="00921172" w:rsidRPr="00633BCD">
        <w:rPr>
          <w:rStyle w:val="jlqj4b"/>
          <w:rFonts w:asciiTheme="majorBidi" w:hAnsiTheme="majorBidi" w:cstheme="majorBidi"/>
          <w:sz w:val="24"/>
          <w:szCs w:val="24"/>
          <w:lang w:val="en"/>
        </w:rPr>
        <w:t xml:space="preserve"> et al. (2015) and Afshar (2014), which showed that social capital has a positive and significant relationship with the components of cultural intelligence.</w:t>
      </w:r>
    </w:p>
    <w:p w14:paraId="7F5D9F9C" w14:textId="6D20857D" w:rsidR="00921172" w:rsidRDefault="00921172" w:rsidP="00921172">
      <w:pPr>
        <w:tabs>
          <w:tab w:val="left" w:pos="-37"/>
          <w:tab w:val="left" w:pos="247"/>
        </w:tabs>
        <w:autoSpaceDE w:val="0"/>
        <w:autoSpaceDN w:val="0"/>
        <w:adjustRightInd w:val="0"/>
        <w:spacing w:after="0" w:line="240" w:lineRule="auto"/>
        <w:ind w:left="-37" w:firstLine="142"/>
        <w:jc w:val="both"/>
        <w:rPr>
          <w:rStyle w:val="jlqj4b"/>
          <w:rFonts w:asciiTheme="majorBidi" w:hAnsiTheme="majorBidi" w:cstheme="majorBidi"/>
          <w:sz w:val="24"/>
          <w:szCs w:val="24"/>
          <w:lang w:val="en"/>
        </w:rPr>
      </w:pPr>
      <w:r w:rsidRPr="003F26E3">
        <w:rPr>
          <w:rStyle w:val="jlqj4b"/>
          <w:rFonts w:asciiTheme="majorBidi" w:hAnsiTheme="majorBidi" w:cstheme="majorBidi"/>
          <w:sz w:val="24"/>
          <w:szCs w:val="24"/>
          <w:lang w:val="en"/>
        </w:rPr>
        <w:t xml:space="preserve">The results of the second question showed that </w:t>
      </w:r>
      <w:r w:rsidR="000E69DE" w:rsidRPr="003F26E3">
        <w:rPr>
          <w:rStyle w:val="jlqj4b"/>
          <w:rFonts w:asciiTheme="majorBidi" w:hAnsiTheme="majorBidi" w:cstheme="majorBidi"/>
          <w:sz w:val="24"/>
          <w:szCs w:val="24"/>
          <w:lang w:val="en"/>
        </w:rPr>
        <w:t>among the three components of cultural intelligence</w:t>
      </w:r>
      <w:r w:rsidR="000E69DE">
        <w:rPr>
          <w:rStyle w:val="jlqj4b"/>
          <w:rFonts w:asciiTheme="majorBidi" w:hAnsiTheme="majorBidi" w:cstheme="majorBidi"/>
          <w:sz w:val="24"/>
          <w:szCs w:val="24"/>
          <w:lang w:val="en"/>
        </w:rPr>
        <w:t xml:space="preserve">, </w:t>
      </w:r>
      <w:r w:rsidRPr="003F26E3">
        <w:rPr>
          <w:rStyle w:val="jlqj4b"/>
          <w:rFonts w:asciiTheme="majorBidi" w:hAnsiTheme="majorBidi" w:cstheme="majorBidi"/>
          <w:sz w:val="24"/>
          <w:szCs w:val="24"/>
          <w:lang w:val="en"/>
        </w:rPr>
        <w:t xml:space="preserve">only two cognitive and motivational variables predict the cognitive dimension of social capital. The behavioral variable of cultural intelligence also predicts the structural dimension of social capital. This finding is consistent with the </w:t>
      </w:r>
      <w:r w:rsidR="000E69DE">
        <w:rPr>
          <w:rStyle w:val="jlqj4b"/>
          <w:rFonts w:asciiTheme="majorBidi" w:hAnsiTheme="majorBidi" w:cstheme="majorBidi"/>
          <w:sz w:val="24"/>
          <w:szCs w:val="24"/>
          <w:lang w:val="en"/>
        </w:rPr>
        <w:t>results</w:t>
      </w:r>
      <w:r w:rsidRPr="003F26E3">
        <w:rPr>
          <w:rStyle w:val="jlqj4b"/>
          <w:rFonts w:asciiTheme="majorBidi" w:hAnsiTheme="majorBidi" w:cstheme="majorBidi"/>
          <w:sz w:val="24"/>
          <w:szCs w:val="24"/>
          <w:lang w:val="en"/>
        </w:rPr>
        <w:t xml:space="preserve"> of </w:t>
      </w:r>
      <w:proofErr w:type="spellStart"/>
      <w:r w:rsidRPr="003F26E3">
        <w:rPr>
          <w:rStyle w:val="jlqj4b"/>
          <w:rFonts w:asciiTheme="majorBidi" w:hAnsiTheme="majorBidi" w:cstheme="majorBidi"/>
          <w:sz w:val="24"/>
          <w:szCs w:val="24"/>
          <w:lang w:val="en"/>
        </w:rPr>
        <w:t>Tabarsa</w:t>
      </w:r>
      <w:proofErr w:type="spellEnd"/>
      <w:r w:rsidRPr="003F26E3">
        <w:rPr>
          <w:rStyle w:val="jlqj4b"/>
          <w:rFonts w:asciiTheme="majorBidi" w:hAnsiTheme="majorBidi" w:cstheme="majorBidi"/>
          <w:sz w:val="24"/>
          <w:szCs w:val="24"/>
          <w:lang w:val="en"/>
        </w:rPr>
        <w:t xml:space="preserve"> et al. (2014), Mousavi </w:t>
      </w:r>
      <w:proofErr w:type="spellStart"/>
      <w:r w:rsidRPr="003F26E3">
        <w:rPr>
          <w:rStyle w:val="jlqj4b"/>
          <w:rFonts w:asciiTheme="majorBidi" w:hAnsiTheme="majorBidi" w:cstheme="majorBidi"/>
          <w:sz w:val="24"/>
          <w:szCs w:val="24"/>
          <w:lang w:val="en"/>
        </w:rPr>
        <w:t>Chelek</w:t>
      </w:r>
      <w:proofErr w:type="spellEnd"/>
      <w:r w:rsidRPr="003F26E3">
        <w:rPr>
          <w:rStyle w:val="jlqj4b"/>
          <w:rFonts w:asciiTheme="majorBidi" w:hAnsiTheme="majorBidi" w:cstheme="majorBidi"/>
          <w:sz w:val="24"/>
          <w:szCs w:val="24"/>
          <w:lang w:val="en"/>
        </w:rPr>
        <w:t xml:space="preserve"> et al. (2015), </w:t>
      </w:r>
      <w:proofErr w:type="spellStart"/>
      <w:r w:rsidRPr="003F26E3">
        <w:rPr>
          <w:rStyle w:val="jlqj4b"/>
          <w:rFonts w:asciiTheme="majorBidi" w:hAnsiTheme="majorBidi" w:cstheme="majorBidi"/>
          <w:sz w:val="24"/>
          <w:szCs w:val="24"/>
          <w:lang w:val="en"/>
        </w:rPr>
        <w:t>Ghasemi</w:t>
      </w:r>
      <w:proofErr w:type="spellEnd"/>
      <w:r w:rsidRPr="003F26E3">
        <w:rPr>
          <w:rStyle w:val="jlqj4b"/>
          <w:rFonts w:asciiTheme="majorBidi" w:hAnsiTheme="majorBidi" w:cstheme="majorBidi"/>
          <w:sz w:val="24"/>
          <w:szCs w:val="24"/>
          <w:lang w:val="en"/>
        </w:rPr>
        <w:t xml:space="preserve"> and </w:t>
      </w:r>
      <w:proofErr w:type="spellStart"/>
      <w:r w:rsidRPr="003F26E3">
        <w:rPr>
          <w:rStyle w:val="jlqj4b"/>
          <w:rFonts w:asciiTheme="majorBidi" w:hAnsiTheme="majorBidi" w:cstheme="majorBidi"/>
          <w:sz w:val="24"/>
          <w:szCs w:val="24"/>
          <w:lang w:val="en"/>
        </w:rPr>
        <w:t>Gholami</w:t>
      </w:r>
      <w:proofErr w:type="spellEnd"/>
      <w:r w:rsidRPr="003F26E3">
        <w:rPr>
          <w:rStyle w:val="jlqj4b"/>
          <w:rFonts w:asciiTheme="majorBidi" w:hAnsiTheme="majorBidi" w:cstheme="majorBidi"/>
          <w:sz w:val="24"/>
          <w:szCs w:val="24"/>
          <w:lang w:val="en"/>
        </w:rPr>
        <w:t xml:space="preserve"> (2015), </w:t>
      </w:r>
      <w:proofErr w:type="spellStart"/>
      <w:r w:rsidRPr="003F26E3">
        <w:rPr>
          <w:rStyle w:val="jlqj4b"/>
          <w:rFonts w:asciiTheme="majorBidi" w:hAnsiTheme="majorBidi" w:cstheme="majorBidi"/>
          <w:sz w:val="24"/>
          <w:szCs w:val="24"/>
          <w:lang w:val="en"/>
        </w:rPr>
        <w:t>Brikhojasteh</w:t>
      </w:r>
      <w:proofErr w:type="spellEnd"/>
      <w:r w:rsidRPr="003F26E3">
        <w:rPr>
          <w:rStyle w:val="jlqj4b"/>
          <w:rFonts w:asciiTheme="majorBidi" w:hAnsiTheme="majorBidi" w:cstheme="majorBidi"/>
          <w:sz w:val="24"/>
          <w:szCs w:val="24"/>
          <w:lang w:val="en"/>
        </w:rPr>
        <w:t xml:space="preserve"> and </w:t>
      </w:r>
      <w:proofErr w:type="spellStart"/>
      <w:r w:rsidRPr="003F26E3">
        <w:rPr>
          <w:rStyle w:val="jlqj4b"/>
          <w:rFonts w:asciiTheme="majorBidi" w:hAnsiTheme="majorBidi" w:cstheme="majorBidi"/>
          <w:sz w:val="24"/>
          <w:szCs w:val="24"/>
          <w:lang w:val="en"/>
        </w:rPr>
        <w:t>Abbaszadeh</w:t>
      </w:r>
      <w:proofErr w:type="spellEnd"/>
      <w:r w:rsidRPr="003F26E3">
        <w:rPr>
          <w:rStyle w:val="jlqj4b"/>
          <w:rFonts w:asciiTheme="majorBidi" w:hAnsiTheme="majorBidi" w:cstheme="majorBidi"/>
          <w:sz w:val="24"/>
          <w:szCs w:val="24"/>
          <w:lang w:val="en"/>
        </w:rPr>
        <w:t xml:space="preserve"> (2012) and also </w:t>
      </w:r>
      <w:r w:rsidR="008A4253">
        <w:rPr>
          <w:rStyle w:val="jlqj4b"/>
          <w:rFonts w:asciiTheme="majorBidi" w:hAnsiTheme="majorBidi" w:cstheme="majorBidi"/>
          <w:sz w:val="24"/>
          <w:szCs w:val="24"/>
          <w:lang w:val="en"/>
        </w:rPr>
        <w:t xml:space="preserve">it is in line with </w:t>
      </w:r>
      <w:r w:rsidRPr="003F26E3">
        <w:rPr>
          <w:rStyle w:val="jlqj4b"/>
          <w:rFonts w:asciiTheme="majorBidi" w:hAnsiTheme="majorBidi" w:cstheme="majorBidi"/>
          <w:sz w:val="24"/>
          <w:szCs w:val="24"/>
          <w:lang w:val="en"/>
        </w:rPr>
        <w:t xml:space="preserve">the research </w:t>
      </w:r>
      <w:r w:rsidR="008A4253">
        <w:rPr>
          <w:rStyle w:val="jlqj4b"/>
          <w:rFonts w:asciiTheme="majorBidi" w:hAnsiTheme="majorBidi" w:cstheme="majorBidi"/>
          <w:sz w:val="24"/>
          <w:szCs w:val="24"/>
          <w:lang w:val="en"/>
        </w:rPr>
        <w:t xml:space="preserve">of </w:t>
      </w:r>
      <w:r w:rsidRPr="003F26E3">
        <w:rPr>
          <w:rStyle w:val="jlqj4b"/>
          <w:rFonts w:asciiTheme="majorBidi" w:hAnsiTheme="majorBidi" w:cstheme="majorBidi"/>
          <w:sz w:val="24"/>
          <w:szCs w:val="24"/>
          <w:lang w:val="en"/>
        </w:rPr>
        <w:t xml:space="preserve">Susanto &amp; </w:t>
      </w:r>
      <w:proofErr w:type="spellStart"/>
      <w:r w:rsidRPr="003F26E3">
        <w:rPr>
          <w:rStyle w:val="jlqj4b"/>
          <w:rFonts w:asciiTheme="majorBidi" w:hAnsiTheme="majorBidi" w:cstheme="majorBidi"/>
          <w:sz w:val="24"/>
          <w:szCs w:val="24"/>
          <w:lang w:val="en"/>
        </w:rPr>
        <w:t>Rostiani</w:t>
      </w:r>
      <w:proofErr w:type="spellEnd"/>
      <w:r w:rsidR="008A4253">
        <w:rPr>
          <w:rStyle w:val="jlqj4b"/>
          <w:rFonts w:asciiTheme="majorBidi" w:hAnsiTheme="majorBidi" w:cstheme="majorBidi"/>
          <w:sz w:val="24"/>
          <w:szCs w:val="24"/>
          <w:lang w:val="en"/>
        </w:rPr>
        <w:t xml:space="preserve"> (</w:t>
      </w:r>
      <w:r w:rsidRPr="003F26E3">
        <w:rPr>
          <w:rStyle w:val="jlqj4b"/>
          <w:rFonts w:asciiTheme="majorBidi" w:hAnsiTheme="majorBidi" w:cstheme="majorBidi"/>
          <w:sz w:val="24"/>
          <w:szCs w:val="24"/>
          <w:lang w:val="en"/>
        </w:rPr>
        <w:t xml:space="preserve">2012) which </w:t>
      </w:r>
      <w:r w:rsidR="008A4253">
        <w:rPr>
          <w:rStyle w:val="jlqj4b"/>
          <w:rFonts w:asciiTheme="majorBidi" w:hAnsiTheme="majorBidi" w:cstheme="majorBidi"/>
          <w:sz w:val="24"/>
          <w:szCs w:val="24"/>
          <w:lang w:val="en"/>
        </w:rPr>
        <w:t xml:space="preserve">showed </w:t>
      </w:r>
      <w:r w:rsidRPr="003F26E3">
        <w:rPr>
          <w:rStyle w:val="jlqj4b"/>
          <w:rFonts w:asciiTheme="majorBidi" w:hAnsiTheme="majorBidi" w:cstheme="majorBidi"/>
          <w:sz w:val="24"/>
          <w:szCs w:val="24"/>
          <w:lang w:val="en"/>
        </w:rPr>
        <w:t xml:space="preserve">the relationship between the components of social capital and cultural intelligence and </w:t>
      </w:r>
      <w:r w:rsidR="008A4253">
        <w:rPr>
          <w:rStyle w:val="jlqj4b"/>
          <w:rFonts w:asciiTheme="majorBidi" w:hAnsiTheme="majorBidi" w:cstheme="majorBidi"/>
          <w:sz w:val="24"/>
          <w:szCs w:val="24"/>
          <w:lang w:val="en"/>
        </w:rPr>
        <w:t>a</w:t>
      </w:r>
      <w:r w:rsidRPr="003F26E3">
        <w:rPr>
          <w:rStyle w:val="jlqj4b"/>
          <w:rFonts w:asciiTheme="majorBidi" w:hAnsiTheme="majorBidi" w:cstheme="majorBidi"/>
          <w:sz w:val="24"/>
          <w:szCs w:val="24"/>
          <w:lang w:val="en"/>
        </w:rPr>
        <w:t>lso, the</w:t>
      </w:r>
      <w:r w:rsidR="008A4253">
        <w:rPr>
          <w:rStyle w:val="jlqj4b"/>
          <w:rFonts w:asciiTheme="majorBidi" w:hAnsiTheme="majorBidi" w:cstheme="majorBidi"/>
          <w:sz w:val="24"/>
          <w:szCs w:val="24"/>
          <w:lang w:val="en"/>
        </w:rPr>
        <w:t>y tried to</w:t>
      </w:r>
      <w:r w:rsidRPr="003F26E3">
        <w:rPr>
          <w:rStyle w:val="jlqj4b"/>
          <w:rFonts w:asciiTheme="majorBidi" w:hAnsiTheme="majorBidi" w:cstheme="majorBidi"/>
          <w:sz w:val="24"/>
          <w:szCs w:val="24"/>
          <w:lang w:val="en"/>
        </w:rPr>
        <w:t xml:space="preserve"> expla</w:t>
      </w:r>
      <w:r w:rsidR="008A4253">
        <w:rPr>
          <w:rStyle w:val="jlqj4b"/>
          <w:rFonts w:asciiTheme="majorBidi" w:hAnsiTheme="majorBidi" w:cstheme="majorBidi"/>
          <w:sz w:val="24"/>
          <w:szCs w:val="24"/>
          <w:lang w:val="en"/>
        </w:rPr>
        <w:t>i</w:t>
      </w:r>
      <w:r w:rsidRPr="003F26E3">
        <w:rPr>
          <w:rStyle w:val="jlqj4b"/>
          <w:rFonts w:asciiTheme="majorBidi" w:hAnsiTheme="majorBidi" w:cstheme="majorBidi"/>
          <w:sz w:val="24"/>
          <w:szCs w:val="24"/>
          <w:lang w:val="en"/>
        </w:rPr>
        <w:t>n and predict</w:t>
      </w:r>
      <w:r w:rsidR="008A4253">
        <w:rPr>
          <w:rStyle w:val="jlqj4b"/>
          <w:rFonts w:asciiTheme="majorBidi" w:hAnsiTheme="majorBidi" w:cstheme="majorBidi"/>
          <w:sz w:val="24"/>
          <w:szCs w:val="24"/>
          <w:lang w:val="en"/>
        </w:rPr>
        <w:t xml:space="preserve"> the</w:t>
      </w:r>
      <w:r w:rsidRPr="003F26E3">
        <w:rPr>
          <w:rStyle w:val="jlqj4b"/>
          <w:rFonts w:asciiTheme="majorBidi" w:hAnsiTheme="majorBidi" w:cstheme="majorBidi"/>
          <w:sz w:val="24"/>
          <w:szCs w:val="24"/>
          <w:lang w:val="en"/>
        </w:rPr>
        <w:t xml:space="preserve"> social capital by the cultural intelligence variable</w:t>
      </w:r>
      <w:r w:rsidR="008A4253">
        <w:rPr>
          <w:rStyle w:val="jlqj4b"/>
          <w:rFonts w:asciiTheme="majorBidi" w:hAnsiTheme="majorBidi" w:cstheme="majorBidi"/>
          <w:sz w:val="24"/>
          <w:szCs w:val="24"/>
          <w:lang w:val="en"/>
        </w:rPr>
        <w:t>. However,</w:t>
      </w:r>
      <w:r w:rsidR="00757FDB">
        <w:rPr>
          <w:rStyle w:val="jlqj4b"/>
          <w:rFonts w:asciiTheme="majorBidi" w:hAnsiTheme="majorBidi" w:cstheme="majorBidi"/>
          <w:sz w:val="24"/>
          <w:szCs w:val="24"/>
          <w:lang w:val="en"/>
        </w:rPr>
        <w:t xml:space="preserve"> it was</w:t>
      </w:r>
      <w:r w:rsidRPr="003F26E3">
        <w:rPr>
          <w:rStyle w:val="jlqj4b"/>
          <w:rFonts w:asciiTheme="majorBidi" w:hAnsiTheme="majorBidi" w:cstheme="majorBidi"/>
          <w:sz w:val="24"/>
          <w:szCs w:val="24"/>
          <w:lang w:val="en"/>
        </w:rPr>
        <w:t xml:space="preserve"> </w:t>
      </w:r>
      <w:r w:rsidR="00757FDB">
        <w:rPr>
          <w:rStyle w:val="jlqj4b"/>
          <w:rFonts w:asciiTheme="majorBidi" w:hAnsiTheme="majorBidi" w:cstheme="majorBidi"/>
          <w:sz w:val="24"/>
          <w:szCs w:val="24"/>
          <w:lang w:val="en"/>
        </w:rPr>
        <w:t>in contradiction with</w:t>
      </w:r>
      <w:r w:rsidRPr="003F26E3">
        <w:rPr>
          <w:rStyle w:val="jlqj4b"/>
          <w:rFonts w:asciiTheme="majorBidi" w:hAnsiTheme="majorBidi" w:cstheme="majorBidi"/>
          <w:sz w:val="24"/>
          <w:szCs w:val="24"/>
          <w:lang w:val="en"/>
        </w:rPr>
        <w:t xml:space="preserve"> the results of </w:t>
      </w:r>
      <w:proofErr w:type="spellStart"/>
      <w:r w:rsidRPr="003F26E3">
        <w:rPr>
          <w:rStyle w:val="jlqj4b"/>
          <w:rFonts w:asciiTheme="majorBidi" w:hAnsiTheme="majorBidi" w:cstheme="majorBidi"/>
          <w:sz w:val="24"/>
          <w:szCs w:val="24"/>
          <w:lang w:val="en"/>
        </w:rPr>
        <w:t>Ghasemi</w:t>
      </w:r>
      <w:proofErr w:type="spellEnd"/>
      <w:r w:rsidRPr="003F26E3">
        <w:rPr>
          <w:rStyle w:val="jlqj4b"/>
          <w:rFonts w:asciiTheme="majorBidi" w:hAnsiTheme="majorBidi" w:cstheme="majorBidi"/>
          <w:sz w:val="24"/>
          <w:szCs w:val="24"/>
          <w:lang w:val="en"/>
        </w:rPr>
        <w:t xml:space="preserve"> and </w:t>
      </w:r>
      <w:proofErr w:type="spellStart"/>
      <w:r w:rsidRPr="003F26E3">
        <w:rPr>
          <w:rStyle w:val="jlqj4b"/>
          <w:rFonts w:asciiTheme="majorBidi" w:hAnsiTheme="majorBidi" w:cstheme="majorBidi"/>
          <w:sz w:val="24"/>
          <w:szCs w:val="24"/>
          <w:lang w:val="en"/>
        </w:rPr>
        <w:t>Gholami</w:t>
      </w:r>
      <w:proofErr w:type="spellEnd"/>
      <w:r w:rsidRPr="003F26E3">
        <w:rPr>
          <w:rStyle w:val="jlqj4b"/>
          <w:rFonts w:asciiTheme="majorBidi" w:hAnsiTheme="majorBidi" w:cstheme="majorBidi"/>
          <w:sz w:val="24"/>
          <w:szCs w:val="24"/>
          <w:lang w:val="en"/>
        </w:rPr>
        <w:t xml:space="preserve"> (2015) </w:t>
      </w:r>
      <w:r w:rsidR="00757FDB">
        <w:rPr>
          <w:rStyle w:val="jlqj4b"/>
          <w:rFonts w:asciiTheme="majorBidi" w:hAnsiTheme="majorBidi" w:cstheme="majorBidi"/>
          <w:sz w:val="24"/>
          <w:szCs w:val="24"/>
          <w:lang w:val="en"/>
        </w:rPr>
        <w:t>in which</w:t>
      </w:r>
      <w:r w:rsidRPr="003F26E3">
        <w:rPr>
          <w:rStyle w:val="jlqj4b"/>
          <w:rFonts w:asciiTheme="majorBidi" w:hAnsiTheme="majorBidi" w:cstheme="majorBidi"/>
          <w:sz w:val="24"/>
          <w:szCs w:val="24"/>
          <w:lang w:val="en"/>
        </w:rPr>
        <w:t xml:space="preserve"> only the motivational and metacognitive dimensions of </w:t>
      </w:r>
      <w:r w:rsidR="00757FDB">
        <w:rPr>
          <w:rStyle w:val="jlqj4b"/>
          <w:rFonts w:asciiTheme="majorBidi" w:hAnsiTheme="majorBidi" w:cstheme="majorBidi"/>
          <w:sz w:val="24"/>
          <w:szCs w:val="24"/>
          <w:lang w:val="en"/>
        </w:rPr>
        <w:t xml:space="preserve">the </w:t>
      </w:r>
      <w:r w:rsidRPr="003F26E3">
        <w:rPr>
          <w:rStyle w:val="jlqj4b"/>
          <w:rFonts w:asciiTheme="majorBidi" w:hAnsiTheme="majorBidi" w:cstheme="majorBidi"/>
          <w:sz w:val="24"/>
          <w:szCs w:val="24"/>
          <w:lang w:val="en"/>
        </w:rPr>
        <w:t xml:space="preserve">cultural intelligence </w:t>
      </w:r>
      <w:r w:rsidR="00757FDB">
        <w:rPr>
          <w:rStyle w:val="jlqj4b"/>
          <w:rFonts w:asciiTheme="majorBidi" w:hAnsiTheme="majorBidi" w:cstheme="majorBidi"/>
          <w:sz w:val="24"/>
          <w:szCs w:val="24"/>
          <w:lang w:val="en"/>
        </w:rPr>
        <w:t>construct</w:t>
      </w:r>
      <w:r w:rsidRPr="003F26E3">
        <w:rPr>
          <w:rStyle w:val="jlqj4b"/>
          <w:rFonts w:asciiTheme="majorBidi" w:hAnsiTheme="majorBidi" w:cstheme="majorBidi"/>
          <w:sz w:val="24"/>
          <w:szCs w:val="24"/>
          <w:lang w:val="en"/>
        </w:rPr>
        <w:t xml:space="preserve"> explain and predict </w:t>
      </w:r>
      <w:r w:rsidR="00757FDB">
        <w:rPr>
          <w:rStyle w:val="jlqj4b"/>
          <w:rFonts w:asciiTheme="majorBidi" w:hAnsiTheme="majorBidi" w:cstheme="majorBidi"/>
          <w:sz w:val="24"/>
          <w:szCs w:val="24"/>
          <w:lang w:val="en"/>
        </w:rPr>
        <w:t xml:space="preserve">the </w:t>
      </w:r>
      <w:r w:rsidRPr="003F26E3">
        <w:rPr>
          <w:rStyle w:val="jlqj4b"/>
          <w:rFonts w:asciiTheme="majorBidi" w:hAnsiTheme="majorBidi" w:cstheme="majorBidi"/>
          <w:sz w:val="24"/>
          <w:szCs w:val="24"/>
          <w:lang w:val="en"/>
        </w:rPr>
        <w:t xml:space="preserve">social capital. </w:t>
      </w:r>
      <w:r w:rsidR="00AF2903">
        <w:rPr>
          <w:rStyle w:val="jlqj4b"/>
          <w:rFonts w:asciiTheme="majorBidi" w:hAnsiTheme="majorBidi" w:cstheme="majorBidi"/>
          <w:sz w:val="24"/>
          <w:szCs w:val="24"/>
          <w:lang w:val="en"/>
        </w:rPr>
        <w:t>Based on the results of this research</w:t>
      </w:r>
      <w:r w:rsidRPr="003F26E3">
        <w:rPr>
          <w:rStyle w:val="jlqj4b"/>
          <w:rFonts w:asciiTheme="majorBidi" w:hAnsiTheme="majorBidi" w:cstheme="majorBidi"/>
          <w:sz w:val="24"/>
          <w:szCs w:val="24"/>
          <w:lang w:val="en"/>
        </w:rPr>
        <w:t xml:space="preserve">, </w:t>
      </w:r>
      <w:r w:rsidR="00AF2903">
        <w:rPr>
          <w:rStyle w:val="jlqj4b"/>
          <w:rFonts w:asciiTheme="majorBidi" w:hAnsiTheme="majorBidi" w:cstheme="majorBidi"/>
          <w:sz w:val="24"/>
          <w:szCs w:val="24"/>
          <w:lang w:val="en"/>
        </w:rPr>
        <w:t xml:space="preserve">and considering that primary education student-teachers </w:t>
      </w:r>
      <w:r w:rsidRPr="003F26E3">
        <w:rPr>
          <w:rStyle w:val="jlqj4b"/>
          <w:rFonts w:asciiTheme="majorBidi" w:hAnsiTheme="majorBidi" w:cstheme="majorBidi"/>
          <w:sz w:val="24"/>
          <w:szCs w:val="24"/>
          <w:lang w:val="en"/>
        </w:rPr>
        <w:t>it can be said that people with high cultural intelligence are able to learn new cultures and by knowing how others behave, they can give appropriate answers to others, thus reducing many communication barriers and creating social capital. And increases</w:t>
      </w:r>
    </w:p>
    <w:p w14:paraId="27DA446B" w14:textId="39F6ADFE" w:rsidR="00921172" w:rsidRPr="000644F8" w:rsidRDefault="00576C6B" w:rsidP="00921172">
      <w:pPr>
        <w:tabs>
          <w:tab w:val="left" w:pos="-37"/>
          <w:tab w:val="left" w:pos="247"/>
        </w:tabs>
        <w:autoSpaceDE w:val="0"/>
        <w:autoSpaceDN w:val="0"/>
        <w:adjustRightInd w:val="0"/>
        <w:spacing w:after="0" w:line="240" w:lineRule="auto"/>
        <w:jc w:val="both"/>
        <w:rPr>
          <w:rFonts w:asciiTheme="majorBidi" w:eastAsia="Calibri" w:hAnsiTheme="majorBidi" w:cstheme="majorBidi"/>
          <w:sz w:val="32"/>
          <w:szCs w:val="32"/>
          <w:rtl/>
        </w:rPr>
      </w:pPr>
      <w:r>
        <w:rPr>
          <w:rFonts w:ascii="Times New Roman" w:eastAsia="Calibri" w:hAnsi="Times New Roman" w:cs="B Nazanin"/>
          <w:sz w:val="28"/>
          <w:szCs w:val="28"/>
        </w:rPr>
        <w:tab/>
      </w:r>
      <w:r w:rsidR="00921172" w:rsidRPr="00EF76F4">
        <w:rPr>
          <w:rStyle w:val="jlqj4b"/>
          <w:rFonts w:asciiTheme="majorBidi" w:hAnsiTheme="majorBidi" w:cstheme="majorBidi"/>
          <w:sz w:val="24"/>
          <w:szCs w:val="24"/>
          <w:lang w:val="en"/>
        </w:rPr>
        <w:t>Based on the results of this study and considering that student-teachers of primary education, during their studies and in the very near future at work, spend a lot of time together and interact with each other</w:t>
      </w:r>
      <w:r w:rsidR="00AF2903" w:rsidRPr="00EF76F4">
        <w:rPr>
          <w:rStyle w:val="jlqj4b"/>
          <w:rFonts w:asciiTheme="majorBidi" w:hAnsiTheme="majorBidi" w:cstheme="majorBidi"/>
          <w:sz w:val="24"/>
          <w:szCs w:val="24"/>
          <w:lang w:val="en"/>
        </w:rPr>
        <w:t>, through</w:t>
      </w:r>
      <w:r w:rsidR="00921172" w:rsidRPr="00EF76F4">
        <w:rPr>
          <w:rStyle w:val="jlqj4b"/>
          <w:rFonts w:asciiTheme="majorBidi" w:hAnsiTheme="majorBidi" w:cstheme="majorBidi"/>
          <w:sz w:val="24"/>
          <w:szCs w:val="24"/>
          <w:lang w:val="en"/>
        </w:rPr>
        <w:t xml:space="preserve"> strengthen</w:t>
      </w:r>
      <w:r w:rsidR="00AF2903" w:rsidRPr="00EF76F4">
        <w:rPr>
          <w:rStyle w:val="jlqj4b"/>
          <w:rFonts w:asciiTheme="majorBidi" w:hAnsiTheme="majorBidi" w:cstheme="majorBidi"/>
          <w:sz w:val="24"/>
          <w:szCs w:val="24"/>
          <w:lang w:val="en"/>
        </w:rPr>
        <w:t>ing their cultural</w:t>
      </w:r>
      <w:r w:rsidR="00921172" w:rsidRPr="00EF76F4">
        <w:rPr>
          <w:rStyle w:val="jlqj4b"/>
          <w:rFonts w:asciiTheme="majorBidi" w:hAnsiTheme="majorBidi" w:cstheme="majorBidi"/>
          <w:sz w:val="24"/>
          <w:szCs w:val="24"/>
          <w:lang w:val="en"/>
        </w:rPr>
        <w:t xml:space="preserve"> intelligence, </w:t>
      </w:r>
      <w:r w:rsidR="00AF2903" w:rsidRPr="00EF76F4">
        <w:rPr>
          <w:rStyle w:val="jlqj4b"/>
          <w:rFonts w:asciiTheme="majorBidi" w:hAnsiTheme="majorBidi" w:cstheme="majorBidi"/>
          <w:sz w:val="24"/>
          <w:szCs w:val="24"/>
          <w:lang w:val="en"/>
        </w:rPr>
        <w:t>they could be</w:t>
      </w:r>
      <w:r w:rsidR="00921172" w:rsidRPr="00EF76F4">
        <w:rPr>
          <w:rStyle w:val="jlqj4b"/>
          <w:rFonts w:asciiTheme="majorBidi" w:hAnsiTheme="majorBidi" w:cstheme="majorBidi"/>
          <w:sz w:val="24"/>
          <w:szCs w:val="24"/>
          <w:lang w:val="en"/>
        </w:rPr>
        <w:t xml:space="preserve"> more success</w:t>
      </w:r>
      <w:r w:rsidR="00AF2903" w:rsidRPr="00EF76F4">
        <w:rPr>
          <w:rStyle w:val="jlqj4b"/>
          <w:rFonts w:asciiTheme="majorBidi" w:hAnsiTheme="majorBidi" w:cstheme="majorBidi"/>
          <w:sz w:val="24"/>
          <w:szCs w:val="24"/>
          <w:lang w:val="en"/>
        </w:rPr>
        <w:t>ful</w:t>
      </w:r>
      <w:r w:rsidR="00921172" w:rsidRPr="00EF76F4">
        <w:rPr>
          <w:rStyle w:val="jlqj4b"/>
          <w:rFonts w:asciiTheme="majorBidi" w:hAnsiTheme="majorBidi" w:cstheme="majorBidi"/>
          <w:sz w:val="24"/>
          <w:szCs w:val="24"/>
          <w:lang w:val="en"/>
        </w:rPr>
        <w:t xml:space="preserve"> in </w:t>
      </w:r>
      <w:r w:rsidR="00EF76F4" w:rsidRPr="00EF76F4">
        <w:rPr>
          <w:rStyle w:val="jlqj4b"/>
          <w:rFonts w:asciiTheme="majorBidi" w:hAnsiTheme="majorBidi" w:cstheme="majorBidi"/>
          <w:sz w:val="24"/>
          <w:szCs w:val="24"/>
          <w:lang w:val="en"/>
        </w:rPr>
        <w:t>advancing the educational</w:t>
      </w:r>
      <w:r w:rsidR="00921172" w:rsidRPr="00EF76F4">
        <w:rPr>
          <w:rStyle w:val="jlqj4b"/>
          <w:rFonts w:asciiTheme="majorBidi" w:hAnsiTheme="majorBidi" w:cstheme="majorBidi"/>
          <w:sz w:val="24"/>
          <w:szCs w:val="24"/>
          <w:lang w:val="en"/>
        </w:rPr>
        <w:t xml:space="preserve"> goals.</w:t>
      </w:r>
      <w:r w:rsidR="00921172" w:rsidRPr="00EF76F4">
        <w:rPr>
          <w:rStyle w:val="viiyi"/>
          <w:rFonts w:asciiTheme="majorBidi" w:hAnsiTheme="majorBidi" w:cstheme="majorBidi"/>
          <w:sz w:val="24"/>
          <w:szCs w:val="24"/>
          <w:lang w:val="en"/>
        </w:rPr>
        <w:t xml:space="preserve"> </w:t>
      </w:r>
      <w:r w:rsidR="00921172" w:rsidRPr="00EF76F4">
        <w:rPr>
          <w:rStyle w:val="jlqj4b"/>
          <w:rFonts w:asciiTheme="majorBidi" w:hAnsiTheme="majorBidi" w:cstheme="majorBidi"/>
          <w:sz w:val="24"/>
          <w:szCs w:val="24"/>
          <w:lang w:val="en"/>
        </w:rPr>
        <w:t xml:space="preserve">Therefore, it is suggested that </w:t>
      </w:r>
      <w:r w:rsidR="00921172" w:rsidRPr="000644F8">
        <w:rPr>
          <w:rStyle w:val="jlqj4b"/>
          <w:rFonts w:asciiTheme="majorBidi" w:hAnsiTheme="majorBidi" w:cstheme="majorBidi"/>
          <w:sz w:val="24"/>
          <w:szCs w:val="24"/>
          <w:lang w:val="en"/>
        </w:rPr>
        <w:t xml:space="preserve">considering the important role of </w:t>
      </w:r>
      <w:r w:rsidR="00EF76F4" w:rsidRPr="000644F8">
        <w:rPr>
          <w:rStyle w:val="jlqj4b"/>
          <w:rFonts w:asciiTheme="majorBidi" w:hAnsiTheme="majorBidi" w:cstheme="majorBidi"/>
          <w:sz w:val="24"/>
          <w:szCs w:val="24"/>
          <w:lang w:val="en"/>
        </w:rPr>
        <w:t xml:space="preserve">the </w:t>
      </w:r>
      <w:r w:rsidR="00921172" w:rsidRPr="000644F8">
        <w:rPr>
          <w:rStyle w:val="jlqj4b"/>
          <w:rFonts w:asciiTheme="majorBidi" w:hAnsiTheme="majorBidi" w:cstheme="majorBidi"/>
          <w:sz w:val="24"/>
          <w:szCs w:val="24"/>
          <w:lang w:val="en"/>
        </w:rPr>
        <w:t>student</w:t>
      </w:r>
      <w:r w:rsidR="00EF76F4" w:rsidRPr="000644F8">
        <w:rPr>
          <w:rStyle w:val="jlqj4b"/>
          <w:rFonts w:asciiTheme="majorBidi" w:hAnsiTheme="majorBidi" w:cstheme="majorBidi"/>
          <w:sz w:val="24"/>
          <w:szCs w:val="24"/>
          <w:lang w:val="en"/>
        </w:rPr>
        <w:t>-teachers’</w:t>
      </w:r>
      <w:r w:rsidR="00921172" w:rsidRPr="000644F8">
        <w:rPr>
          <w:rStyle w:val="jlqj4b"/>
          <w:rFonts w:asciiTheme="majorBidi" w:hAnsiTheme="majorBidi" w:cstheme="majorBidi"/>
          <w:sz w:val="24"/>
          <w:szCs w:val="24"/>
          <w:lang w:val="en"/>
        </w:rPr>
        <w:t xml:space="preserve"> cultural intelligence in playing the role of teacher:</w:t>
      </w:r>
    </w:p>
    <w:p w14:paraId="5E9D954C" w14:textId="5E756005" w:rsidR="00EF76F4" w:rsidRPr="008E0B56" w:rsidRDefault="00EF76F4" w:rsidP="008E0B56">
      <w:pPr>
        <w:pStyle w:val="ListParagraph"/>
        <w:numPr>
          <w:ilvl w:val="0"/>
          <w:numId w:val="12"/>
        </w:numPr>
        <w:tabs>
          <w:tab w:val="left" w:pos="-37"/>
          <w:tab w:val="left" w:pos="247"/>
        </w:tabs>
        <w:autoSpaceDE w:val="0"/>
        <w:autoSpaceDN w:val="0"/>
        <w:adjustRightInd w:val="0"/>
        <w:spacing w:after="0" w:line="240" w:lineRule="auto"/>
        <w:jc w:val="both"/>
        <w:rPr>
          <w:rFonts w:asciiTheme="majorBidi" w:eastAsia="Calibri" w:hAnsiTheme="majorBidi" w:cstheme="majorBidi"/>
          <w:sz w:val="32"/>
          <w:szCs w:val="32"/>
          <w:rtl/>
        </w:rPr>
      </w:pPr>
      <w:r w:rsidRPr="008E0B56">
        <w:rPr>
          <w:rStyle w:val="jlqj4b"/>
          <w:rFonts w:asciiTheme="majorBidi" w:hAnsiTheme="majorBidi" w:cstheme="majorBidi"/>
          <w:sz w:val="24"/>
          <w:szCs w:val="24"/>
          <w:lang w:val="en"/>
        </w:rPr>
        <w:t xml:space="preserve">Courses related to the concept of cultural intelligence and its development should be considered in the curriculum of </w:t>
      </w:r>
      <w:proofErr w:type="spellStart"/>
      <w:r w:rsidRPr="008E0B56">
        <w:rPr>
          <w:rStyle w:val="jlqj4b"/>
          <w:rFonts w:asciiTheme="majorBidi" w:hAnsiTheme="majorBidi" w:cstheme="majorBidi"/>
          <w:sz w:val="24"/>
          <w:szCs w:val="24"/>
          <w:lang w:val="en"/>
        </w:rPr>
        <w:t>Farhangiān</w:t>
      </w:r>
      <w:proofErr w:type="spellEnd"/>
      <w:r w:rsidRPr="008E0B56">
        <w:rPr>
          <w:rStyle w:val="jlqj4b"/>
          <w:rFonts w:asciiTheme="majorBidi" w:hAnsiTheme="majorBidi" w:cstheme="majorBidi"/>
          <w:sz w:val="24"/>
          <w:szCs w:val="24"/>
          <w:lang w:val="en"/>
        </w:rPr>
        <w:t xml:space="preserve"> University</w:t>
      </w:r>
    </w:p>
    <w:p w14:paraId="56EE5681" w14:textId="0AAC69B0" w:rsidR="00EF76F4" w:rsidRPr="008E0B56" w:rsidRDefault="00EF76F4" w:rsidP="008E0B56">
      <w:pPr>
        <w:pStyle w:val="ListParagraph"/>
        <w:numPr>
          <w:ilvl w:val="0"/>
          <w:numId w:val="11"/>
        </w:numPr>
        <w:tabs>
          <w:tab w:val="left" w:pos="-37"/>
          <w:tab w:val="left" w:pos="247"/>
        </w:tabs>
        <w:autoSpaceDE w:val="0"/>
        <w:autoSpaceDN w:val="0"/>
        <w:adjustRightInd w:val="0"/>
        <w:spacing w:after="0" w:line="240" w:lineRule="auto"/>
        <w:jc w:val="both"/>
        <w:rPr>
          <w:rFonts w:asciiTheme="majorBidi" w:eastAsia="Calibri" w:hAnsiTheme="majorBidi" w:cstheme="majorBidi"/>
          <w:sz w:val="32"/>
          <w:szCs w:val="32"/>
          <w:rtl/>
        </w:rPr>
      </w:pPr>
      <w:r w:rsidRPr="008E0B56">
        <w:rPr>
          <w:rStyle w:val="jlqj4b"/>
          <w:rFonts w:asciiTheme="majorBidi" w:hAnsiTheme="majorBidi" w:cstheme="majorBidi"/>
          <w:sz w:val="24"/>
          <w:szCs w:val="24"/>
          <w:lang w:val="en"/>
        </w:rPr>
        <w:t xml:space="preserve">Also, to promote the cultural intelligence of student-teachers in order to accumulate much social capital as </w:t>
      </w:r>
      <w:r w:rsidR="009A0DCB" w:rsidRPr="008E0B56">
        <w:rPr>
          <w:rStyle w:val="jlqj4b"/>
          <w:rFonts w:asciiTheme="majorBidi" w:hAnsiTheme="majorBidi" w:cstheme="majorBidi"/>
          <w:sz w:val="24"/>
          <w:szCs w:val="24"/>
          <w:lang w:val="en"/>
        </w:rPr>
        <w:t xml:space="preserve">the </w:t>
      </w:r>
      <w:r w:rsidRPr="008E0B56">
        <w:rPr>
          <w:rStyle w:val="jlqj4b"/>
          <w:rFonts w:asciiTheme="majorBidi" w:hAnsiTheme="majorBidi" w:cstheme="majorBidi"/>
          <w:sz w:val="24"/>
          <w:szCs w:val="24"/>
          <w:lang w:val="en"/>
        </w:rPr>
        <w:t xml:space="preserve">valuable assets in the educational system, teaching knowledge and multicultural skills in the student-teacher courses of </w:t>
      </w:r>
      <w:proofErr w:type="spellStart"/>
      <w:r w:rsidRPr="008E0B56">
        <w:rPr>
          <w:rStyle w:val="jlqj4b"/>
          <w:rFonts w:asciiTheme="majorBidi" w:hAnsiTheme="majorBidi" w:cstheme="majorBidi"/>
          <w:sz w:val="24"/>
          <w:szCs w:val="24"/>
          <w:lang w:val="en"/>
        </w:rPr>
        <w:t>Farhangiān</w:t>
      </w:r>
      <w:proofErr w:type="spellEnd"/>
      <w:r w:rsidRPr="008E0B56">
        <w:rPr>
          <w:rStyle w:val="jlqj4b"/>
          <w:rFonts w:asciiTheme="majorBidi" w:hAnsiTheme="majorBidi" w:cstheme="majorBidi"/>
          <w:sz w:val="24"/>
          <w:szCs w:val="24"/>
          <w:lang w:val="en"/>
        </w:rPr>
        <w:t xml:space="preserve"> University should be given special attention</w:t>
      </w:r>
    </w:p>
    <w:p w14:paraId="22AFBEC9" w14:textId="0838D7E9" w:rsidR="00EF76F4" w:rsidRPr="008E0B56" w:rsidRDefault="00EF76F4" w:rsidP="008E0B56">
      <w:pPr>
        <w:pStyle w:val="ListParagraph"/>
        <w:numPr>
          <w:ilvl w:val="0"/>
          <w:numId w:val="10"/>
        </w:numPr>
        <w:tabs>
          <w:tab w:val="left" w:pos="-37"/>
          <w:tab w:val="left" w:pos="247"/>
        </w:tabs>
        <w:autoSpaceDE w:val="0"/>
        <w:autoSpaceDN w:val="0"/>
        <w:adjustRightInd w:val="0"/>
        <w:spacing w:after="0" w:line="240" w:lineRule="auto"/>
        <w:jc w:val="both"/>
        <w:rPr>
          <w:rFonts w:asciiTheme="majorBidi" w:eastAsia="Calibri" w:hAnsiTheme="majorBidi" w:cstheme="majorBidi"/>
          <w:sz w:val="32"/>
          <w:szCs w:val="32"/>
          <w:rtl/>
        </w:rPr>
      </w:pPr>
      <w:r w:rsidRPr="008E0B56">
        <w:rPr>
          <w:rStyle w:val="jlqj4b"/>
          <w:rFonts w:asciiTheme="majorBidi" w:hAnsiTheme="majorBidi" w:cstheme="majorBidi"/>
          <w:sz w:val="24"/>
          <w:szCs w:val="24"/>
          <w:lang w:val="en"/>
        </w:rPr>
        <w:lastRenderedPageBreak/>
        <w:t>In order to develop the skill of dealing with different cultures and strengthen the cultural intelligence of students, recreational camps and group activities with the participation of students from different ethnicities, be planned and implemented.</w:t>
      </w:r>
    </w:p>
    <w:p w14:paraId="13870403" w14:textId="77777777" w:rsidR="00576C6B" w:rsidRPr="00576C6B" w:rsidRDefault="00EF76F4" w:rsidP="00576C6B">
      <w:pPr>
        <w:pStyle w:val="ListParagraph"/>
        <w:numPr>
          <w:ilvl w:val="0"/>
          <w:numId w:val="9"/>
        </w:numPr>
        <w:tabs>
          <w:tab w:val="left" w:pos="-37"/>
          <w:tab w:val="left" w:pos="247"/>
        </w:tabs>
        <w:autoSpaceDE w:val="0"/>
        <w:autoSpaceDN w:val="0"/>
        <w:adjustRightInd w:val="0"/>
        <w:spacing w:after="0" w:line="240" w:lineRule="auto"/>
        <w:jc w:val="both"/>
        <w:rPr>
          <w:rStyle w:val="jlqj4b"/>
          <w:rFonts w:asciiTheme="majorBidi" w:eastAsia="Calibri" w:hAnsiTheme="majorBidi" w:cstheme="majorBidi"/>
          <w:sz w:val="32"/>
          <w:szCs w:val="32"/>
        </w:rPr>
      </w:pPr>
      <w:r w:rsidRPr="008E0B56">
        <w:rPr>
          <w:rStyle w:val="jlqj4b"/>
          <w:rFonts w:asciiTheme="majorBidi" w:hAnsiTheme="majorBidi" w:cstheme="majorBidi"/>
          <w:sz w:val="24"/>
          <w:szCs w:val="24"/>
          <w:lang w:val="en"/>
        </w:rPr>
        <w:t xml:space="preserve">Multicultural intelligence training courses should be held for professors of </w:t>
      </w:r>
      <w:proofErr w:type="spellStart"/>
      <w:r w:rsidRPr="008E0B56">
        <w:rPr>
          <w:rStyle w:val="jlqj4b"/>
          <w:rFonts w:asciiTheme="majorBidi" w:hAnsiTheme="majorBidi" w:cstheme="majorBidi"/>
          <w:sz w:val="24"/>
          <w:szCs w:val="24"/>
          <w:lang w:val="en"/>
        </w:rPr>
        <w:t>Farhangiān</w:t>
      </w:r>
      <w:proofErr w:type="spellEnd"/>
      <w:r w:rsidRPr="008E0B56">
        <w:rPr>
          <w:rStyle w:val="jlqj4b"/>
          <w:rFonts w:asciiTheme="majorBidi" w:hAnsiTheme="majorBidi" w:cstheme="majorBidi"/>
          <w:sz w:val="24"/>
          <w:szCs w:val="24"/>
          <w:lang w:val="en"/>
        </w:rPr>
        <w:t xml:space="preserve"> University to be able to deal with issues related to this issue.</w:t>
      </w:r>
    </w:p>
    <w:p w14:paraId="679F7C2B" w14:textId="2A86E189" w:rsidR="00576C6B" w:rsidRPr="00576C6B" w:rsidRDefault="00EF76F4" w:rsidP="00576C6B">
      <w:pPr>
        <w:pStyle w:val="ListParagraph"/>
        <w:numPr>
          <w:ilvl w:val="0"/>
          <w:numId w:val="9"/>
        </w:numPr>
        <w:tabs>
          <w:tab w:val="left" w:pos="-37"/>
          <w:tab w:val="left" w:pos="247"/>
        </w:tabs>
        <w:autoSpaceDE w:val="0"/>
        <w:autoSpaceDN w:val="0"/>
        <w:adjustRightInd w:val="0"/>
        <w:spacing w:after="0" w:line="240" w:lineRule="auto"/>
        <w:jc w:val="both"/>
        <w:rPr>
          <w:rStyle w:val="jlqj4b"/>
          <w:rFonts w:asciiTheme="majorBidi" w:eastAsia="Calibri" w:hAnsiTheme="majorBidi" w:cstheme="majorBidi"/>
          <w:sz w:val="32"/>
          <w:szCs w:val="32"/>
        </w:rPr>
      </w:pPr>
      <w:r w:rsidRPr="00576C6B">
        <w:rPr>
          <w:rStyle w:val="jlqj4b"/>
          <w:rFonts w:asciiTheme="majorBidi" w:hAnsiTheme="majorBidi" w:cstheme="majorBidi"/>
          <w:sz w:val="24"/>
          <w:szCs w:val="24"/>
          <w:lang w:val="en"/>
        </w:rPr>
        <w:t xml:space="preserve">Cultural intelligence can be considered as one of the criteria for admission of student-teachers in the teaching profession and </w:t>
      </w:r>
      <w:r w:rsidR="00884DDE" w:rsidRPr="00576C6B">
        <w:rPr>
          <w:rStyle w:val="jlqj4b"/>
          <w:rFonts w:asciiTheme="majorBidi" w:hAnsiTheme="majorBidi" w:cstheme="majorBidi"/>
          <w:sz w:val="24"/>
          <w:szCs w:val="24"/>
          <w:lang w:val="en"/>
        </w:rPr>
        <w:t>they should</w:t>
      </w:r>
      <w:r w:rsidRPr="00576C6B">
        <w:rPr>
          <w:rStyle w:val="jlqj4b"/>
          <w:rFonts w:asciiTheme="majorBidi" w:hAnsiTheme="majorBidi" w:cstheme="majorBidi"/>
          <w:sz w:val="24"/>
          <w:szCs w:val="24"/>
          <w:lang w:val="en"/>
        </w:rPr>
        <w:t xml:space="preserve"> be assessed in interviews by experts from now on. </w:t>
      </w:r>
    </w:p>
    <w:p w14:paraId="60636CE1" w14:textId="7F6BDA37" w:rsidR="00921172" w:rsidRPr="00576C6B" w:rsidRDefault="00921172" w:rsidP="00576C6B">
      <w:pPr>
        <w:pStyle w:val="ListParagraph"/>
        <w:numPr>
          <w:ilvl w:val="0"/>
          <w:numId w:val="8"/>
        </w:numPr>
        <w:tabs>
          <w:tab w:val="left" w:pos="-37"/>
          <w:tab w:val="left" w:pos="247"/>
        </w:tabs>
        <w:autoSpaceDE w:val="0"/>
        <w:autoSpaceDN w:val="0"/>
        <w:adjustRightInd w:val="0"/>
        <w:spacing w:after="0" w:line="240" w:lineRule="auto"/>
        <w:jc w:val="both"/>
        <w:rPr>
          <w:rFonts w:asciiTheme="majorBidi" w:hAnsiTheme="majorBidi" w:cstheme="majorBidi"/>
          <w:sz w:val="24"/>
          <w:szCs w:val="24"/>
          <w:rtl/>
          <w:lang w:val="en"/>
        </w:rPr>
      </w:pPr>
      <w:r w:rsidRPr="00576C6B">
        <w:rPr>
          <w:rStyle w:val="jlqj4b"/>
          <w:rFonts w:asciiTheme="majorBidi" w:hAnsiTheme="majorBidi" w:cstheme="majorBidi"/>
          <w:sz w:val="24"/>
          <w:szCs w:val="24"/>
          <w:lang w:val="en"/>
        </w:rPr>
        <w:t xml:space="preserve">This research can be done </w:t>
      </w:r>
      <w:r w:rsidR="00884DDE" w:rsidRPr="00576C6B">
        <w:rPr>
          <w:rStyle w:val="jlqj4b"/>
          <w:rFonts w:asciiTheme="majorBidi" w:hAnsiTheme="majorBidi" w:cstheme="majorBidi"/>
          <w:sz w:val="24"/>
          <w:szCs w:val="24"/>
          <w:lang w:val="en"/>
        </w:rPr>
        <w:t xml:space="preserve">using </w:t>
      </w:r>
      <w:r w:rsidRPr="00576C6B">
        <w:rPr>
          <w:rStyle w:val="jlqj4b"/>
          <w:rFonts w:asciiTheme="majorBidi" w:hAnsiTheme="majorBidi" w:cstheme="majorBidi"/>
          <w:sz w:val="24"/>
          <w:szCs w:val="24"/>
          <w:lang w:val="en"/>
        </w:rPr>
        <w:t xml:space="preserve">qualitative </w:t>
      </w:r>
      <w:r w:rsidR="00884DDE" w:rsidRPr="00576C6B">
        <w:rPr>
          <w:rStyle w:val="jlqj4b"/>
          <w:rFonts w:asciiTheme="majorBidi" w:hAnsiTheme="majorBidi" w:cstheme="majorBidi"/>
          <w:sz w:val="24"/>
          <w:szCs w:val="24"/>
          <w:lang w:val="en"/>
        </w:rPr>
        <w:t>method</w:t>
      </w:r>
      <w:r w:rsidRPr="00576C6B">
        <w:rPr>
          <w:rStyle w:val="jlqj4b"/>
          <w:rFonts w:asciiTheme="majorBidi" w:hAnsiTheme="majorBidi" w:cstheme="majorBidi"/>
          <w:sz w:val="24"/>
          <w:szCs w:val="24"/>
          <w:lang w:val="en"/>
        </w:rPr>
        <w:t xml:space="preserve">s </w:t>
      </w:r>
      <w:r w:rsidR="00884DDE" w:rsidRPr="00576C6B">
        <w:rPr>
          <w:rStyle w:val="jlqj4b"/>
          <w:rFonts w:asciiTheme="majorBidi" w:hAnsiTheme="majorBidi" w:cstheme="majorBidi"/>
          <w:sz w:val="24"/>
          <w:szCs w:val="24"/>
          <w:lang w:val="en"/>
        </w:rPr>
        <w:t>with</w:t>
      </w:r>
      <w:r w:rsidRPr="00576C6B">
        <w:rPr>
          <w:rStyle w:val="jlqj4b"/>
          <w:rFonts w:asciiTheme="majorBidi" w:hAnsiTheme="majorBidi" w:cstheme="majorBidi"/>
          <w:sz w:val="24"/>
          <w:szCs w:val="24"/>
          <w:lang w:val="en"/>
        </w:rPr>
        <w:t xml:space="preserve"> interview techniques to collect </w:t>
      </w:r>
      <w:r w:rsidR="00884DDE" w:rsidRPr="00576C6B">
        <w:rPr>
          <w:rStyle w:val="jlqj4b"/>
          <w:rFonts w:asciiTheme="majorBidi" w:hAnsiTheme="majorBidi" w:cstheme="majorBidi"/>
          <w:sz w:val="24"/>
          <w:szCs w:val="24"/>
          <w:lang w:val="en"/>
        </w:rPr>
        <w:t>the necessary data</w:t>
      </w:r>
      <w:r w:rsidRPr="00576C6B">
        <w:rPr>
          <w:rStyle w:val="jlqj4b"/>
          <w:rFonts w:asciiTheme="majorBidi" w:hAnsiTheme="majorBidi" w:cstheme="majorBidi"/>
          <w:sz w:val="24"/>
          <w:szCs w:val="24"/>
          <w:lang w:val="en"/>
        </w:rPr>
        <w:t>.</w:t>
      </w:r>
    </w:p>
    <w:p w14:paraId="27FC72B9" w14:textId="36856C8A" w:rsidR="003119DB" w:rsidRDefault="00E2445A" w:rsidP="00573FB4">
      <w:pPr>
        <w:bidi/>
        <w:rPr>
          <w:rFonts w:ascii="Times New Roman" w:eastAsia="Calibri" w:hAnsi="Times New Roman" w:cs="B Nazanin"/>
          <w:b/>
          <w:bCs/>
          <w:sz w:val="28"/>
          <w:szCs w:val="28"/>
          <w:rtl/>
        </w:rPr>
      </w:pPr>
      <w:r w:rsidRPr="006C425D">
        <w:rPr>
          <w:rFonts w:ascii="Times New Roman" w:eastAsia="Calibri" w:hAnsi="Times New Roman" w:cs="B Nazanin"/>
          <w:sz w:val="28"/>
          <w:szCs w:val="28"/>
          <w:rtl/>
        </w:rPr>
        <w:br w:type="page"/>
      </w:r>
    </w:p>
    <w:p w14:paraId="37A1BCDB" w14:textId="05647758" w:rsidR="00573FB4" w:rsidRPr="006C425D" w:rsidRDefault="00573FB4" w:rsidP="00573FB4">
      <w:pPr>
        <w:rPr>
          <w:rFonts w:ascii="Times New Roman" w:eastAsia="Calibri" w:hAnsi="Times New Roman" w:cs="B Nazanin"/>
          <w:b/>
          <w:bCs/>
          <w:sz w:val="28"/>
          <w:szCs w:val="28"/>
          <w:lang w:bidi="fa-IR"/>
        </w:rPr>
      </w:pPr>
      <w:r>
        <w:rPr>
          <w:rFonts w:ascii="Times New Roman" w:eastAsia="Calibri" w:hAnsi="Times New Roman" w:cs="B Nazanin"/>
          <w:b/>
          <w:bCs/>
          <w:sz w:val="28"/>
          <w:szCs w:val="28"/>
          <w:lang w:bidi="fa-IR"/>
        </w:rPr>
        <w:lastRenderedPageBreak/>
        <w:t>References:</w:t>
      </w:r>
    </w:p>
    <w:p w14:paraId="1B267C62" w14:textId="5162CA6A" w:rsidR="00573FB4" w:rsidRPr="00573FB4" w:rsidRDefault="00573FB4" w:rsidP="00573FB4">
      <w:pPr>
        <w:tabs>
          <w:tab w:val="left" w:pos="-37"/>
          <w:tab w:val="left" w:pos="237"/>
        </w:tabs>
        <w:autoSpaceDE w:val="0"/>
        <w:autoSpaceDN w:val="0"/>
        <w:adjustRightInd w:val="0"/>
        <w:spacing w:after="0" w:line="240" w:lineRule="auto"/>
        <w:ind w:left="360" w:hanging="567"/>
        <w:jc w:val="both"/>
        <w:rPr>
          <w:rFonts w:asciiTheme="majorBidi" w:eastAsia="Calibri" w:hAnsiTheme="majorBidi" w:cstheme="majorBidi"/>
          <w:sz w:val="24"/>
          <w:szCs w:val="24"/>
          <w:lang w:bidi="fa-IR"/>
        </w:rPr>
      </w:pPr>
      <w:r w:rsidRPr="00573FB4">
        <w:rPr>
          <w:rFonts w:asciiTheme="majorBidi" w:hAnsiTheme="majorBidi" w:cstheme="majorBidi"/>
          <w:sz w:val="24"/>
          <w:szCs w:val="24"/>
          <w:shd w:val="clear" w:color="auto" w:fill="FFFFFF"/>
        </w:rPr>
        <w:t>Afshar, S. (2015). Sociological Analysis of the Relationship between Social Capital and Cultural Intelligence among the Students of Tabriz University. </w:t>
      </w:r>
      <w:r w:rsidRPr="00573FB4">
        <w:rPr>
          <w:rStyle w:val="Emphasis"/>
          <w:rFonts w:asciiTheme="majorBidi" w:hAnsiTheme="majorBidi" w:cstheme="majorBidi"/>
          <w:sz w:val="24"/>
          <w:szCs w:val="24"/>
          <w:shd w:val="clear" w:color="auto" w:fill="FFFFFF"/>
        </w:rPr>
        <w:t>Sociological studies</w:t>
      </w:r>
      <w:r w:rsidRPr="00573FB4">
        <w:rPr>
          <w:rFonts w:asciiTheme="majorBidi" w:hAnsiTheme="majorBidi" w:cstheme="majorBidi"/>
          <w:sz w:val="24"/>
          <w:szCs w:val="24"/>
          <w:shd w:val="clear" w:color="auto" w:fill="FFFFFF"/>
        </w:rPr>
        <w:t>, 7(25), 39-57.</w:t>
      </w:r>
      <w:r w:rsidRPr="00573FB4">
        <w:rPr>
          <w:rFonts w:asciiTheme="majorBidi" w:eastAsia="Calibri" w:hAnsiTheme="majorBidi" w:cstheme="majorBidi"/>
          <w:sz w:val="24"/>
          <w:szCs w:val="24"/>
          <w:rtl/>
          <w:lang w:bidi="fa-IR"/>
        </w:rPr>
        <w:t xml:space="preserve"> </w:t>
      </w:r>
    </w:p>
    <w:p w14:paraId="5EBB9641" w14:textId="46649149" w:rsidR="00573FB4" w:rsidRPr="00573FB4" w:rsidRDefault="00573FB4" w:rsidP="00573FB4">
      <w:pPr>
        <w:tabs>
          <w:tab w:val="left" w:pos="-37"/>
          <w:tab w:val="left" w:pos="237"/>
        </w:tabs>
        <w:autoSpaceDE w:val="0"/>
        <w:autoSpaceDN w:val="0"/>
        <w:adjustRightInd w:val="0"/>
        <w:spacing w:after="0" w:line="240" w:lineRule="auto"/>
        <w:ind w:left="360" w:hanging="567"/>
        <w:jc w:val="both"/>
        <w:rPr>
          <w:rFonts w:asciiTheme="majorBidi" w:eastAsia="Calibri" w:hAnsiTheme="majorBidi" w:cstheme="majorBidi"/>
          <w:sz w:val="24"/>
          <w:szCs w:val="24"/>
          <w:lang w:bidi="fa-IR"/>
        </w:rPr>
      </w:pPr>
      <w:r w:rsidRPr="00573FB4">
        <w:rPr>
          <w:rFonts w:asciiTheme="majorBidi" w:eastAsia="Calibri" w:hAnsiTheme="majorBidi" w:cstheme="majorBidi"/>
          <w:sz w:val="24"/>
          <w:szCs w:val="24"/>
          <w:lang w:bidi="fa-IR"/>
        </w:rPr>
        <w:t>Ang, S., Dyne, L., &amp; Koh,</w:t>
      </w:r>
      <w:r w:rsidRPr="00573FB4">
        <w:rPr>
          <w:rFonts w:asciiTheme="majorBidi" w:eastAsia="Calibri" w:hAnsiTheme="majorBidi" w:cstheme="majorBidi"/>
          <w:sz w:val="24"/>
          <w:szCs w:val="24"/>
          <w:rtl/>
          <w:lang w:bidi="fa-IR"/>
        </w:rPr>
        <w:t xml:space="preserve"> </w:t>
      </w:r>
      <w:r w:rsidRPr="00573FB4">
        <w:rPr>
          <w:rFonts w:asciiTheme="majorBidi" w:eastAsia="Calibri" w:hAnsiTheme="majorBidi" w:cstheme="majorBidi"/>
          <w:sz w:val="24"/>
          <w:szCs w:val="24"/>
          <w:lang w:bidi="fa-IR"/>
        </w:rPr>
        <w:t xml:space="preserve">C. (2006). Personality correlates of the four-factor model of cultural intelligence. </w:t>
      </w:r>
      <w:r w:rsidRPr="00573FB4">
        <w:rPr>
          <w:rFonts w:asciiTheme="majorBidi" w:eastAsia="Calibri" w:hAnsiTheme="majorBidi" w:cstheme="majorBidi"/>
          <w:i/>
          <w:iCs/>
          <w:sz w:val="24"/>
          <w:szCs w:val="24"/>
          <w:lang w:bidi="fa-IR"/>
        </w:rPr>
        <w:t>Group &amp; organization and management, 31</w:t>
      </w:r>
      <w:r w:rsidRPr="00573FB4">
        <w:rPr>
          <w:rFonts w:asciiTheme="majorBidi" w:eastAsia="Calibri" w:hAnsiTheme="majorBidi" w:cstheme="majorBidi"/>
          <w:sz w:val="24"/>
          <w:szCs w:val="24"/>
          <w:lang w:bidi="fa-IR"/>
        </w:rPr>
        <w:t>(1), 100-123.</w:t>
      </w:r>
    </w:p>
    <w:p w14:paraId="5D8D9A61" w14:textId="77777777" w:rsidR="00573FB4" w:rsidRPr="00573FB4" w:rsidRDefault="00573FB4" w:rsidP="00AB5777">
      <w:pPr>
        <w:tabs>
          <w:tab w:val="left" w:pos="-37"/>
          <w:tab w:val="left" w:pos="247"/>
        </w:tabs>
        <w:autoSpaceDE w:val="0"/>
        <w:autoSpaceDN w:val="0"/>
        <w:adjustRightInd w:val="0"/>
        <w:spacing w:after="0" w:line="240" w:lineRule="auto"/>
        <w:ind w:left="360" w:hanging="567"/>
        <w:jc w:val="both"/>
        <w:rPr>
          <w:rFonts w:asciiTheme="majorBidi" w:eastAsia="Calibri" w:hAnsiTheme="majorBidi" w:cstheme="majorBidi"/>
          <w:sz w:val="24"/>
          <w:szCs w:val="24"/>
          <w:rtl/>
        </w:rPr>
      </w:pPr>
      <w:r w:rsidRPr="00573FB4">
        <w:rPr>
          <w:rFonts w:asciiTheme="majorBidi" w:eastAsia="Calibri" w:hAnsiTheme="majorBidi" w:cstheme="majorBidi"/>
          <w:sz w:val="24"/>
          <w:szCs w:val="24"/>
          <w:lang w:bidi="fa-IR"/>
        </w:rPr>
        <w:t xml:space="preserve">Ang, S., Van Dyne, L., Koh, C., Ng, K. Y., </w:t>
      </w:r>
      <w:proofErr w:type="spellStart"/>
      <w:r w:rsidRPr="00573FB4">
        <w:rPr>
          <w:rFonts w:asciiTheme="majorBidi" w:eastAsia="Calibri" w:hAnsiTheme="majorBidi" w:cstheme="majorBidi"/>
          <w:sz w:val="24"/>
          <w:szCs w:val="24"/>
          <w:lang w:bidi="fa-IR"/>
        </w:rPr>
        <w:t>Templer</w:t>
      </w:r>
      <w:proofErr w:type="spellEnd"/>
      <w:r w:rsidRPr="00573FB4">
        <w:rPr>
          <w:rFonts w:asciiTheme="majorBidi" w:eastAsia="Calibri" w:hAnsiTheme="majorBidi" w:cstheme="majorBidi"/>
          <w:sz w:val="24"/>
          <w:szCs w:val="24"/>
          <w:lang w:bidi="fa-IR"/>
        </w:rPr>
        <w:t xml:space="preserve">, K. J., Tay, C., &amp; Chandrasekar, N. A. (2007). Cultural Intelligence: Its Measurement and Effects on Cultural Judgment and Decision Making, Cultural Adaptation and Task Performance. </w:t>
      </w:r>
      <w:r w:rsidRPr="00573FB4">
        <w:rPr>
          <w:rFonts w:asciiTheme="majorBidi" w:eastAsia="Calibri" w:hAnsiTheme="majorBidi" w:cstheme="majorBidi"/>
          <w:i/>
          <w:iCs/>
          <w:sz w:val="24"/>
          <w:szCs w:val="24"/>
          <w:lang w:bidi="fa-IR"/>
        </w:rPr>
        <w:t>Management and Organization Review, 3</w:t>
      </w:r>
      <w:r w:rsidRPr="00573FB4">
        <w:rPr>
          <w:rFonts w:asciiTheme="majorBidi" w:eastAsia="Calibri" w:hAnsiTheme="majorBidi" w:cstheme="majorBidi"/>
          <w:sz w:val="24"/>
          <w:szCs w:val="24"/>
          <w:lang w:bidi="fa-IR"/>
        </w:rPr>
        <w:t>(3), 335–371.</w:t>
      </w:r>
    </w:p>
    <w:p w14:paraId="1C68687C" w14:textId="77777777" w:rsidR="00573FB4" w:rsidRPr="00573FB4" w:rsidRDefault="00573FB4" w:rsidP="00A71A77">
      <w:pPr>
        <w:tabs>
          <w:tab w:val="left" w:pos="237"/>
        </w:tabs>
        <w:spacing w:after="0" w:line="240" w:lineRule="auto"/>
        <w:ind w:left="142" w:right="153" w:hanging="567"/>
        <w:jc w:val="both"/>
        <w:rPr>
          <w:rFonts w:asciiTheme="majorBidi" w:eastAsia="Calibri" w:hAnsiTheme="majorBidi" w:cstheme="majorBidi"/>
          <w:sz w:val="24"/>
          <w:szCs w:val="24"/>
          <w:rtl/>
          <w:lang w:bidi="fa-IR"/>
        </w:rPr>
      </w:pPr>
      <w:r w:rsidRPr="00573FB4">
        <w:rPr>
          <w:rFonts w:asciiTheme="majorBidi" w:hAnsiTheme="majorBidi" w:cstheme="majorBidi"/>
          <w:sz w:val="24"/>
          <w:szCs w:val="24"/>
          <w:shd w:val="clear" w:color="auto" w:fill="FFFFFF"/>
        </w:rPr>
        <w:t xml:space="preserve">Bari </w:t>
      </w:r>
      <w:proofErr w:type="spellStart"/>
      <w:r w:rsidRPr="00573FB4">
        <w:rPr>
          <w:rFonts w:asciiTheme="majorBidi" w:hAnsiTheme="majorBidi" w:cstheme="majorBidi"/>
          <w:sz w:val="24"/>
          <w:szCs w:val="24"/>
          <w:shd w:val="clear" w:color="auto" w:fill="FFFFFF"/>
        </w:rPr>
        <w:t>Khojasteh</w:t>
      </w:r>
      <w:proofErr w:type="spellEnd"/>
      <w:r w:rsidRPr="00573FB4">
        <w:rPr>
          <w:rFonts w:asciiTheme="majorBidi" w:hAnsiTheme="majorBidi" w:cstheme="majorBidi"/>
          <w:sz w:val="24"/>
          <w:szCs w:val="24"/>
          <w:shd w:val="clear" w:color="auto" w:fill="FFFFFF"/>
        </w:rPr>
        <w:t xml:space="preserve">, F., </w:t>
      </w:r>
      <w:proofErr w:type="spellStart"/>
      <w:r w:rsidRPr="00573FB4">
        <w:rPr>
          <w:rFonts w:asciiTheme="majorBidi" w:hAnsiTheme="majorBidi" w:cstheme="majorBidi"/>
          <w:sz w:val="24"/>
          <w:szCs w:val="24"/>
          <w:shd w:val="clear" w:color="auto" w:fill="FFFFFF"/>
        </w:rPr>
        <w:t>Abbaszadeh</w:t>
      </w:r>
      <w:proofErr w:type="spellEnd"/>
      <w:r w:rsidRPr="00573FB4">
        <w:rPr>
          <w:rFonts w:asciiTheme="majorBidi" w:hAnsiTheme="majorBidi" w:cstheme="majorBidi"/>
          <w:sz w:val="24"/>
          <w:szCs w:val="24"/>
          <w:shd w:val="clear" w:color="auto" w:fill="FFFFFF"/>
        </w:rPr>
        <w:t>, M. (2012). The study of cultural intelligence and factors related to it (Using the media, religious identity and social capital) among the students of Islamic Azad University of Tabriz. </w:t>
      </w:r>
      <w:r w:rsidRPr="00573FB4">
        <w:rPr>
          <w:rStyle w:val="Emphasis"/>
          <w:rFonts w:asciiTheme="majorBidi" w:hAnsiTheme="majorBidi" w:cstheme="majorBidi"/>
          <w:sz w:val="24"/>
          <w:szCs w:val="24"/>
          <w:shd w:val="clear" w:color="auto" w:fill="FFFFFF"/>
        </w:rPr>
        <w:t>Sociological studies</w:t>
      </w:r>
      <w:r w:rsidRPr="00573FB4">
        <w:rPr>
          <w:rFonts w:asciiTheme="majorBidi" w:hAnsiTheme="majorBidi" w:cstheme="majorBidi"/>
          <w:sz w:val="24"/>
          <w:szCs w:val="24"/>
          <w:shd w:val="clear" w:color="auto" w:fill="FFFFFF"/>
        </w:rPr>
        <w:t>, 5(16), 7-28.</w:t>
      </w:r>
      <w:r w:rsidRPr="00573FB4">
        <w:rPr>
          <w:rFonts w:asciiTheme="majorBidi" w:eastAsia="Calibri" w:hAnsiTheme="majorBidi" w:cstheme="majorBidi"/>
          <w:sz w:val="24"/>
          <w:szCs w:val="24"/>
          <w:rtl/>
          <w:lang w:bidi="fa-IR"/>
        </w:rPr>
        <w:t xml:space="preserve"> </w:t>
      </w:r>
    </w:p>
    <w:p w14:paraId="6C7D3071" w14:textId="77777777" w:rsidR="00573FB4" w:rsidRPr="00573FB4" w:rsidRDefault="00573FB4" w:rsidP="001965B6">
      <w:pPr>
        <w:tabs>
          <w:tab w:val="left" w:pos="-37"/>
          <w:tab w:val="left" w:pos="247"/>
        </w:tabs>
        <w:autoSpaceDE w:val="0"/>
        <w:autoSpaceDN w:val="0"/>
        <w:adjustRightInd w:val="0"/>
        <w:spacing w:after="0" w:line="240" w:lineRule="auto"/>
        <w:ind w:left="360" w:hanging="567"/>
        <w:jc w:val="both"/>
        <w:rPr>
          <w:rFonts w:asciiTheme="majorBidi" w:eastAsia="Calibri" w:hAnsiTheme="majorBidi" w:cstheme="majorBidi"/>
          <w:sz w:val="24"/>
          <w:szCs w:val="24"/>
          <w:rtl/>
        </w:rPr>
      </w:pPr>
      <w:r w:rsidRPr="00573FB4">
        <w:rPr>
          <w:rFonts w:asciiTheme="majorBidi" w:eastAsia="Calibri" w:hAnsiTheme="majorBidi" w:cstheme="majorBidi"/>
          <w:sz w:val="24"/>
          <w:szCs w:val="24"/>
        </w:rPr>
        <w:t xml:space="preserve">Coleman, J. (1988). social capital in the creation of human capital. </w:t>
      </w:r>
      <w:r w:rsidRPr="00573FB4">
        <w:rPr>
          <w:rFonts w:asciiTheme="majorBidi" w:eastAsia="Calibri" w:hAnsiTheme="majorBidi" w:cstheme="majorBidi"/>
          <w:i/>
          <w:iCs/>
          <w:sz w:val="24"/>
          <w:szCs w:val="24"/>
        </w:rPr>
        <w:t>American journal of sociology,</w:t>
      </w:r>
      <w:r w:rsidRPr="00573FB4">
        <w:rPr>
          <w:rFonts w:asciiTheme="majorBidi" w:eastAsia="Calibri" w:hAnsiTheme="majorBidi" w:cstheme="majorBidi"/>
          <w:sz w:val="24"/>
          <w:szCs w:val="24"/>
        </w:rPr>
        <w:t xml:space="preserve"> </w:t>
      </w:r>
      <w:r w:rsidRPr="00573FB4">
        <w:rPr>
          <w:rFonts w:asciiTheme="majorBidi" w:eastAsia="Calibri" w:hAnsiTheme="majorBidi" w:cstheme="majorBidi"/>
          <w:i/>
          <w:iCs/>
          <w:sz w:val="24"/>
          <w:szCs w:val="24"/>
        </w:rPr>
        <w:t>94,</w:t>
      </w:r>
      <w:r w:rsidRPr="00573FB4">
        <w:rPr>
          <w:rFonts w:asciiTheme="majorBidi" w:eastAsia="Calibri" w:hAnsiTheme="majorBidi" w:cstheme="majorBidi"/>
          <w:sz w:val="24"/>
          <w:szCs w:val="24"/>
        </w:rPr>
        <w:t xml:space="preserve"> 95-120</w:t>
      </w:r>
    </w:p>
    <w:p w14:paraId="19B83F43" w14:textId="77777777" w:rsidR="00573FB4" w:rsidRPr="00573FB4" w:rsidRDefault="00573FB4" w:rsidP="00A76444">
      <w:pPr>
        <w:tabs>
          <w:tab w:val="left" w:pos="-37"/>
          <w:tab w:val="left" w:pos="247"/>
        </w:tabs>
        <w:autoSpaceDE w:val="0"/>
        <w:autoSpaceDN w:val="0"/>
        <w:adjustRightInd w:val="0"/>
        <w:spacing w:after="0" w:line="240" w:lineRule="auto"/>
        <w:ind w:left="360" w:hanging="567"/>
        <w:jc w:val="both"/>
        <w:rPr>
          <w:rFonts w:asciiTheme="majorBidi" w:eastAsia="Calibri" w:hAnsiTheme="majorBidi" w:cstheme="majorBidi"/>
          <w:sz w:val="24"/>
          <w:szCs w:val="24"/>
          <w:lang w:bidi="fa-IR"/>
        </w:rPr>
      </w:pPr>
      <w:r w:rsidRPr="00573FB4">
        <w:rPr>
          <w:rFonts w:asciiTheme="majorBidi" w:eastAsia="Calibri" w:hAnsiTheme="majorBidi" w:cstheme="majorBidi"/>
          <w:sz w:val="24"/>
          <w:szCs w:val="24"/>
          <w:lang w:bidi="fa-IR"/>
        </w:rPr>
        <w:t>Deng, L., &amp; Gibson, P. (2008).</w:t>
      </w:r>
      <w:r w:rsidRPr="00573FB4">
        <w:rPr>
          <w:rFonts w:asciiTheme="majorBidi" w:eastAsia="Calibri" w:hAnsiTheme="majorBidi" w:cstheme="majorBidi"/>
          <w:sz w:val="24"/>
          <w:szCs w:val="24"/>
          <w:rtl/>
        </w:rPr>
        <w:t xml:space="preserve"> </w:t>
      </w:r>
      <w:r w:rsidRPr="00573FB4">
        <w:rPr>
          <w:rFonts w:asciiTheme="majorBidi" w:eastAsia="Calibri" w:hAnsiTheme="majorBidi" w:cstheme="majorBidi"/>
          <w:sz w:val="24"/>
          <w:szCs w:val="24"/>
          <w:lang w:bidi="fa-IR"/>
        </w:rPr>
        <w:t xml:space="preserve">A qualitative evaluation on the role of cultural intelligence in cross-cultural leadership effectiveness. </w:t>
      </w:r>
      <w:r w:rsidRPr="00573FB4">
        <w:rPr>
          <w:rFonts w:asciiTheme="majorBidi" w:eastAsia="Calibri" w:hAnsiTheme="majorBidi" w:cstheme="majorBidi"/>
          <w:i/>
          <w:iCs/>
          <w:sz w:val="24"/>
          <w:szCs w:val="24"/>
          <w:lang w:bidi="fa-IR"/>
        </w:rPr>
        <w:t>International journal of leadership studies.</w:t>
      </w:r>
      <w:r w:rsidRPr="00573FB4">
        <w:rPr>
          <w:rFonts w:asciiTheme="majorBidi" w:eastAsia="Calibri" w:hAnsiTheme="majorBidi" w:cstheme="majorBidi"/>
          <w:i/>
          <w:iCs/>
          <w:sz w:val="24"/>
          <w:szCs w:val="24"/>
          <w:rtl/>
          <w:lang w:bidi="fa-IR"/>
        </w:rPr>
        <w:t xml:space="preserve"> </w:t>
      </w:r>
      <w:r w:rsidRPr="00573FB4">
        <w:rPr>
          <w:rFonts w:asciiTheme="majorBidi" w:eastAsia="Calibri" w:hAnsiTheme="majorBidi" w:cstheme="majorBidi"/>
          <w:i/>
          <w:iCs/>
          <w:sz w:val="24"/>
          <w:szCs w:val="24"/>
          <w:lang w:bidi="fa-IR"/>
        </w:rPr>
        <w:t>3</w:t>
      </w:r>
      <w:r w:rsidRPr="00573FB4">
        <w:rPr>
          <w:rFonts w:asciiTheme="majorBidi" w:eastAsia="Calibri" w:hAnsiTheme="majorBidi" w:cstheme="majorBidi"/>
          <w:sz w:val="24"/>
          <w:szCs w:val="24"/>
          <w:lang w:bidi="fa-IR"/>
        </w:rPr>
        <w:t>(2), 181-197.</w:t>
      </w:r>
    </w:p>
    <w:p w14:paraId="4C5FA982" w14:textId="77777777" w:rsidR="00573FB4" w:rsidRPr="00573FB4" w:rsidRDefault="00573FB4" w:rsidP="000A7484">
      <w:pPr>
        <w:tabs>
          <w:tab w:val="left" w:pos="-37"/>
          <w:tab w:val="left" w:pos="247"/>
        </w:tabs>
        <w:autoSpaceDE w:val="0"/>
        <w:autoSpaceDN w:val="0"/>
        <w:adjustRightInd w:val="0"/>
        <w:spacing w:after="0" w:line="240" w:lineRule="auto"/>
        <w:ind w:left="360" w:hanging="567"/>
        <w:jc w:val="both"/>
        <w:rPr>
          <w:rFonts w:asciiTheme="majorBidi" w:eastAsia="Calibri" w:hAnsiTheme="majorBidi" w:cstheme="majorBidi"/>
          <w:sz w:val="24"/>
          <w:szCs w:val="24"/>
          <w:rtl/>
        </w:rPr>
      </w:pPr>
      <w:r w:rsidRPr="00573FB4">
        <w:rPr>
          <w:rFonts w:asciiTheme="majorBidi" w:eastAsia="Calibri" w:hAnsiTheme="majorBidi" w:cstheme="majorBidi"/>
          <w:sz w:val="24"/>
          <w:szCs w:val="24"/>
          <w:lang w:bidi="fa-IR"/>
        </w:rPr>
        <w:t xml:space="preserve">Early, P., &amp; Ang, C. (2003). </w:t>
      </w:r>
      <w:r w:rsidRPr="00573FB4">
        <w:rPr>
          <w:rFonts w:asciiTheme="majorBidi" w:eastAsia="Calibri" w:hAnsiTheme="majorBidi" w:cstheme="majorBidi"/>
          <w:i/>
          <w:iCs/>
          <w:sz w:val="24"/>
          <w:szCs w:val="24"/>
          <w:lang w:bidi="fa-IR"/>
        </w:rPr>
        <w:t>Cultural intelligence: individual interactions across cultures</w:t>
      </w:r>
      <w:r w:rsidRPr="00573FB4">
        <w:rPr>
          <w:rFonts w:asciiTheme="majorBidi" w:eastAsia="Calibri" w:hAnsiTheme="majorBidi" w:cstheme="majorBidi"/>
          <w:sz w:val="24"/>
          <w:szCs w:val="24"/>
          <w:lang w:bidi="fa-IR"/>
        </w:rPr>
        <w:t>. CA Stanford Business books.</w:t>
      </w:r>
    </w:p>
    <w:p w14:paraId="0CF6B499" w14:textId="77777777" w:rsidR="00573FB4" w:rsidRPr="00573FB4" w:rsidRDefault="00573FB4" w:rsidP="000A7484">
      <w:pPr>
        <w:tabs>
          <w:tab w:val="left" w:pos="-37"/>
          <w:tab w:val="left" w:pos="247"/>
        </w:tabs>
        <w:autoSpaceDE w:val="0"/>
        <w:autoSpaceDN w:val="0"/>
        <w:adjustRightInd w:val="0"/>
        <w:spacing w:after="0" w:line="240" w:lineRule="auto"/>
        <w:ind w:left="360" w:hanging="567"/>
        <w:jc w:val="both"/>
        <w:rPr>
          <w:rFonts w:asciiTheme="majorBidi" w:eastAsia="Calibri" w:hAnsiTheme="majorBidi" w:cstheme="majorBidi"/>
          <w:sz w:val="24"/>
          <w:szCs w:val="24"/>
        </w:rPr>
      </w:pPr>
      <w:r w:rsidRPr="00573FB4">
        <w:rPr>
          <w:rFonts w:asciiTheme="majorBidi" w:eastAsia="Calibri" w:hAnsiTheme="majorBidi" w:cstheme="majorBidi"/>
          <w:sz w:val="24"/>
          <w:szCs w:val="24"/>
          <w:lang w:bidi="fa-IR"/>
        </w:rPr>
        <w:t xml:space="preserve">Early, P., </w:t>
      </w:r>
      <w:proofErr w:type="spellStart"/>
      <w:r w:rsidRPr="00573FB4">
        <w:rPr>
          <w:rFonts w:asciiTheme="majorBidi" w:eastAsia="Calibri" w:hAnsiTheme="majorBidi" w:cstheme="majorBidi"/>
          <w:sz w:val="24"/>
          <w:szCs w:val="24"/>
          <w:lang w:bidi="fa-IR"/>
        </w:rPr>
        <w:t>Mosakowski</w:t>
      </w:r>
      <w:proofErr w:type="spellEnd"/>
      <w:r w:rsidRPr="00573FB4">
        <w:rPr>
          <w:rFonts w:asciiTheme="majorBidi" w:eastAsia="Calibri" w:hAnsiTheme="majorBidi" w:cstheme="majorBidi"/>
          <w:sz w:val="24"/>
          <w:szCs w:val="24"/>
          <w:lang w:bidi="fa-IR"/>
        </w:rPr>
        <w:t xml:space="preserve">, E. (2004). </w:t>
      </w:r>
      <w:r w:rsidRPr="00573FB4">
        <w:rPr>
          <w:rFonts w:asciiTheme="majorBidi" w:eastAsia="Calibri" w:hAnsiTheme="majorBidi" w:cstheme="majorBidi"/>
          <w:i/>
          <w:iCs/>
          <w:sz w:val="24"/>
          <w:szCs w:val="24"/>
          <w:lang w:bidi="fa-IR"/>
        </w:rPr>
        <w:t>Cultural Intelligence</w:t>
      </w:r>
      <w:r w:rsidRPr="00573FB4">
        <w:rPr>
          <w:rFonts w:asciiTheme="majorBidi" w:eastAsia="Calibri" w:hAnsiTheme="majorBidi" w:cstheme="majorBidi"/>
          <w:sz w:val="24"/>
          <w:szCs w:val="24"/>
          <w:lang w:bidi="fa-IR"/>
        </w:rPr>
        <w:t>. Harvard business review.</w:t>
      </w:r>
    </w:p>
    <w:p w14:paraId="6F7B1949" w14:textId="77777777" w:rsidR="00573FB4" w:rsidRPr="00573FB4" w:rsidRDefault="00573FB4" w:rsidP="00AB5777">
      <w:pPr>
        <w:tabs>
          <w:tab w:val="left" w:pos="-37"/>
          <w:tab w:val="left" w:pos="247"/>
        </w:tabs>
        <w:autoSpaceDE w:val="0"/>
        <w:autoSpaceDN w:val="0"/>
        <w:adjustRightInd w:val="0"/>
        <w:spacing w:after="0" w:line="240" w:lineRule="auto"/>
        <w:ind w:left="360" w:hanging="567"/>
        <w:jc w:val="both"/>
        <w:rPr>
          <w:rFonts w:asciiTheme="majorBidi" w:eastAsia="Calibri" w:hAnsiTheme="majorBidi" w:cstheme="majorBidi"/>
          <w:sz w:val="24"/>
          <w:szCs w:val="24"/>
          <w:lang w:bidi="fa-IR"/>
        </w:rPr>
      </w:pPr>
      <w:proofErr w:type="spellStart"/>
      <w:r w:rsidRPr="00573FB4">
        <w:rPr>
          <w:rFonts w:asciiTheme="majorBidi" w:eastAsia="Calibri" w:hAnsiTheme="majorBidi" w:cstheme="majorBidi"/>
          <w:sz w:val="24"/>
          <w:szCs w:val="24"/>
          <w:lang w:bidi="fa-IR"/>
        </w:rPr>
        <w:t>Fakhrerad</w:t>
      </w:r>
      <w:proofErr w:type="spellEnd"/>
      <w:r w:rsidRPr="00573FB4">
        <w:rPr>
          <w:rFonts w:asciiTheme="majorBidi" w:eastAsia="Calibri" w:hAnsiTheme="majorBidi" w:cstheme="majorBidi"/>
          <w:sz w:val="24"/>
          <w:szCs w:val="24"/>
          <w:lang w:bidi="fa-IR"/>
        </w:rPr>
        <w:t xml:space="preserve">, P. (2018). Recognition of the relationship between social capital and cultural intelligence among employees of Tehran </w:t>
      </w:r>
      <w:proofErr w:type="spellStart"/>
      <w:r w:rsidRPr="00573FB4">
        <w:rPr>
          <w:rFonts w:asciiTheme="majorBidi" w:eastAsia="Calibri" w:hAnsiTheme="majorBidi" w:cstheme="majorBidi"/>
          <w:sz w:val="24"/>
          <w:szCs w:val="24"/>
          <w:lang w:bidi="fa-IR"/>
        </w:rPr>
        <w:t>Abfar</w:t>
      </w:r>
      <w:proofErr w:type="spellEnd"/>
      <w:r w:rsidRPr="00573FB4">
        <w:rPr>
          <w:rFonts w:asciiTheme="majorBidi" w:eastAsia="Calibri" w:hAnsiTheme="majorBidi" w:cstheme="majorBidi"/>
          <w:sz w:val="24"/>
          <w:szCs w:val="24"/>
          <w:lang w:bidi="fa-IR"/>
        </w:rPr>
        <w:t xml:space="preserve"> Company. </w:t>
      </w:r>
      <w:r w:rsidRPr="00573FB4">
        <w:rPr>
          <w:rFonts w:asciiTheme="majorBidi" w:eastAsia="Calibri" w:hAnsiTheme="majorBidi" w:cstheme="majorBidi"/>
          <w:i/>
          <w:iCs/>
          <w:sz w:val="24"/>
          <w:szCs w:val="24"/>
          <w:lang w:bidi="fa-IR"/>
        </w:rPr>
        <w:t xml:space="preserve">Amazonia </w:t>
      </w:r>
      <w:proofErr w:type="spellStart"/>
      <w:r w:rsidRPr="00573FB4">
        <w:rPr>
          <w:rFonts w:asciiTheme="majorBidi" w:eastAsia="Calibri" w:hAnsiTheme="majorBidi" w:cstheme="majorBidi"/>
          <w:i/>
          <w:iCs/>
          <w:sz w:val="24"/>
          <w:szCs w:val="24"/>
          <w:lang w:bidi="fa-IR"/>
        </w:rPr>
        <w:t>Investiga</w:t>
      </w:r>
      <w:proofErr w:type="spellEnd"/>
      <w:r w:rsidRPr="00573FB4">
        <w:rPr>
          <w:rFonts w:asciiTheme="majorBidi" w:eastAsia="Calibri" w:hAnsiTheme="majorBidi" w:cstheme="majorBidi"/>
          <w:sz w:val="24"/>
          <w:szCs w:val="24"/>
          <w:lang w:bidi="fa-IR"/>
        </w:rPr>
        <w:t xml:space="preserve">, </w:t>
      </w:r>
      <w:r w:rsidRPr="00573FB4">
        <w:rPr>
          <w:rFonts w:asciiTheme="majorBidi" w:eastAsia="Calibri" w:hAnsiTheme="majorBidi" w:cstheme="majorBidi"/>
          <w:i/>
          <w:iCs/>
          <w:sz w:val="24"/>
          <w:szCs w:val="24"/>
          <w:lang w:bidi="fa-IR"/>
        </w:rPr>
        <w:t>7</w:t>
      </w:r>
      <w:r w:rsidRPr="00573FB4">
        <w:rPr>
          <w:rFonts w:asciiTheme="majorBidi" w:eastAsia="Calibri" w:hAnsiTheme="majorBidi" w:cstheme="majorBidi"/>
          <w:sz w:val="24"/>
          <w:szCs w:val="24"/>
          <w:lang w:bidi="fa-IR"/>
        </w:rPr>
        <w:t>(16), 184-195. Retrieved from: https://amazoniainvestiga.info/index.php/amazonia/article/view/394</w:t>
      </w:r>
    </w:p>
    <w:p w14:paraId="6085FF34" w14:textId="77777777" w:rsidR="00573FB4" w:rsidRPr="00573FB4" w:rsidRDefault="00573FB4" w:rsidP="0025021B">
      <w:pPr>
        <w:tabs>
          <w:tab w:val="left" w:pos="237"/>
        </w:tabs>
        <w:spacing w:after="0" w:line="240" w:lineRule="auto"/>
        <w:ind w:left="142" w:right="153" w:hanging="567"/>
        <w:jc w:val="both"/>
        <w:rPr>
          <w:rFonts w:asciiTheme="majorBidi" w:eastAsia="Calibri" w:hAnsiTheme="majorBidi" w:cstheme="majorBidi"/>
          <w:sz w:val="24"/>
          <w:szCs w:val="24"/>
          <w:lang w:bidi="fa-IR"/>
        </w:rPr>
      </w:pPr>
      <w:proofErr w:type="spellStart"/>
      <w:r w:rsidRPr="00573FB4">
        <w:rPr>
          <w:rFonts w:asciiTheme="majorBidi" w:eastAsia="Calibri" w:hAnsiTheme="majorBidi" w:cstheme="majorBidi"/>
          <w:sz w:val="24"/>
          <w:szCs w:val="24"/>
          <w:lang w:bidi="fa-IR"/>
        </w:rPr>
        <w:t>Fazlullahi</w:t>
      </w:r>
      <w:proofErr w:type="spellEnd"/>
      <w:r w:rsidRPr="00573FB4">
        <w:rPr>
          <w:rFonts w:asciiTheme="majorBidi" w:eastAsia="Calibri" w:hAnsiTheme="majorBidi" w:cstheme="majorBidi"/>
          <w:sz w:val="24"/>
          <w:szCs w:val="24"/>
          <w:lang w:bidi="fa-IR"/>
        </w:rPr>
        <w:t xml:space="preserve"> </w:t>
      </w:r>
      <w:proofErr w:type="spellStart"/>
      <w:r w:rsidRPr="00573FB4">
        <w:rPr>
          <w:rFonts w:asciiTheme="majorBidi" w:eastAsia="Calibri" w:hAnsiTheme="majorBidi" w:cstheme="majorBidi"/>
          <w:sz w:val="24"/>
          <w:szCs w:val="24"/>
          <w:lang w:bidi="fa-IR"/>
        </w:rPr>
        <w:t>Qomshi</w:t>
      </w:r>
      <w:proofErr w:type="spellEnd"/>
      <w:r w:rsidRPr="00573FB4">
        <w:rPr>
          <w:rFonts w:asciiTheme="majorBidi" w:eastAsia="Calibri" w:hAnsiTheme="majorBidi" w:cstheme="majorBidi"/>
          <w:sz w:val="24"/>
          <w:szCs w:val="24"/>
          <w:lang w:bidi="fa-IR"/>
        </w:rPr>
        <w:t>, S. &amp; Afrasiabi, N. (2018). The role of cultural intelligence and social capital in teachers' social responsibility</w:t>
      </w:r>
      <w:r w:rsidRPr="00573FB4">
        <w:rPr>
          <w:rFonts w:asciiTheme="majorBidi" w:eastAsia="Calibri" w:hAnsiTheme="majorBidi" w:cstheme="majorBidi"/>
          <w:i/>
          <w:iCs/>
          <w:sz w:val="24"/>
          <w:szCs w:val="24"/>
          <w:lang w:bidi="fa-IR"/>
        </w:rPr>
        <w:t>. Journal of Knowledge</w:t>
      </w:r>
      <w:r w:rsidRPr="00573FB4">
        <w:rPr>
          <w:rFonts w:asciiTheme="majorBidi" w:eastAsia="Calibri" w:hAnsiTheme="majorBidi" w:cstheme="majorBidi"/>
          <w:sz w:val="24"/>
          <w:szCs w:val="24"/>
          <w:lang w:bidi="fa-IR"/>
        </w:rPr>
        <w:t>, 255, 74-57.</w:t>
      </w:r>
    </w:p>
    <w:p w14:paraId="0F9C4722" w14:textId="77777777" w:rsidR="00573FB4" w:rsidRPr="00573FB4" w:rsidRDefault="00573FB4" w:rsidP="0025021B">
      <w:pPr>
        <w:tabs>
          <w:tab w:val="left" w:pos="237"/>
        </w:tabs>
        <w:spacing w:after="0" w:line="240" w:lineRule="auto"/>
        <w:ind w:left="142" w:right="153" w:hanging="567"/>
        <w:jc w:val="both"/>
        <w:rPr>
          <w:rFonts w:asciiTheme="majorBidi" w:eastAsia="Calibri" w:hAnsiTheme="majorBidi" w:cstheme="majorBidi"/>
          <w:sz w:val="24"/>
          <w:szCs w:val="24"/>
          <w:rtl/>
          <w:lang w:bidi="fa-IR"/>
        </w:rPr>
      </w:pPr>
      <w:proofErr w:type="spellStart"/>
      <w:r w:rsidRPr="00573FB4">
        <w:rPr>
          <w:rFonts w:asciiTheme="majorBidi" w:hAnsiTheme="majorBidi" w:cstheme="majorBidi"/>
          <w:sz w:val="24"/>
          <w:szCs w:val="24"/>
          <w:shd w:val="clear" w:color="auto" w:fill="F4F6F7"/>
        </w:rPr>
        <w:t>Ghaffari</w:t>
      </w:r>
      <w:proofErr w:type="spellEnd"/>
      <w:r w:rsidRPr="00573FB4">
        <w:rPr>
          <w:rFonts w:asciiTheme="majorBidi" w:hAnsiTheme="majorBidi" w:cstheme="majorBidi"/>
          <w:sz w:val="24"/>
          <w:szCs w:val="24"/>
          <w:shd w:val="clear" w:color="auto" w:fill="F4F6F7"/>
        </w:rPr>
        <w:t xml:space="preserve"> M, </w:t>
      </w:r>
      <w:proofErr w:type="spellStart"/>
      <w:r w:rsidRPr="00573FB4">
        <w:rPr>
          <w:rFonts w:asciiTheme="majorBidi" w:hAnsiTheme="majorBidi" w:cstheme="majorBidi"/>
          <w:sz w:val="24"/>
          <w:szCs w:val="24"/>
          <w:shd w:val="clear" w:color="auto" w:fill="F4F6F7"/>
        </w:rPr>
        <w:t>Khani</w:t>
      </w:r>
      <w:proofErr w:type="spellEnd"/>
      <w:r w:rsidRPr="00573FB4">
        <w:rPr>
          <w:rFonts w:asciiTheme="majorBidi" w:hAnsiTheme="majorBidi" w:cstheme="majorBidi"/>
          <w:sz w:val="24"/>
          <w:szCs w:val="24"/>
          <w:shd w:val="clear" w:color="auto" w:fill="F4F6F7"/>
        </w:rPr>
        <w:t xml:space="preserve"> L. The Relationship between Social Capital and Cultural Intelligence with Medical Students’ Academic Performance. Iranian Journal of Medical Education. 2013; 13 (8) :642-651</w:t>
      </w:r>
      <w:r w:rsidRPr="00573FB4">
        <w:rPr>
          <w:rFonts w:asciiTheme="majorBidi" w:eastAsia="Calibri" w:hAnsiTheme="majorBidi" w:cstheme="majorBidi"/>
          <w:sz w:val="24"/>
          <w:szCs w:val="24"/>
          <w:rtl/>
          <w:lang w:bidi="fa-IR"/>
        </w:rPr>
        <w:t xml:space="preserve"> </w:t>
      </w:r>
    </w:p>
    <w:p w14:paraId="7961A3A3" w14:textId="77777777" w:rsidR="00573FB4" w:rsidRPr="00573FB4" w:rsidRDefault="00573FB4" w:rsidP="0025021B">
      <w:pPr>
        <w:tabs>
          <w:tab w:val="left" w:pos="237"/>
        </w:tabs>
        <w:spacing w:after="0" w:line="240" w:lineRule="auto"/>
        <w:ind w:left="142" w:right="153" w:hanging="567"/>
        <w:jc w:val="both"/>
        <w:rPr>
          <w:rFonts w:asciiTheme="majorBidi" w:eastAsia="Calibri" w:hAnsiTheme="majorBidi" w:cstheme="majorBidi"/>
          <w:sz w:val="24"/>
          <w:szCs w:val="24"/>
          <w:rtl/>
          <w:lang w:bidi="fa-IR"/>
        </w:rPr>
      </w:pPr>
      <w:proofErr w:type="spellStart"/>
      <w:r w:rsidRPr="00573FB4">
        <w:rPr>
          <w:rFonts w:asciiTheme="majorBidi" w:hAnsiTheme="majorBidi" w:cstheme="majorBidi"/>
          <w:sz w:val="24"/>
          <w:szCs w:val="24"/>
          <w:shd w:val="clear" w:color="auto" w:fill="FFFFFF"/>
        </w:rPr>
        <w:t>Ghasemi</w:t>
      </w:r>
      <w:proofErr w:type="spellEnd"/>
      <w:r w:rsidRPr="00573FB4">
        <w:rPr>
          <w:rFonts w:asciiTheme="majorBidi" w:hAnsiTheme="majorBidi" w:cstheme="majorBidi"/>
          <w:sz w:val="24"/>
          <w:szCs w:val="24"/>
          <w:shd w:val="clear" w:color="auto" w:fill="FFFFFF"/>
        </w:rPr>
        <w:t xml:space="preserve">, A., </w:t>
      </w:r>
      <w:proofErr w:type="spellStart"/>
      <w:r w:rsidRPr="00573FB4">
        <w:rPr>
          <w:rFonts w:asciiTheme="majorBidi" w:hAnsiTheme="majorBidi" w:cstheme="majorBidi"/>
          <w:sz w:val="24"/>
          <w:szCs w:val="24"/>
          <w:shd w:val="clear" w:color="auto" w:fill="FFFFFF"/>
        </w:rPr>
        <w:t>Gholami</w:t>
      </w:r>
      <w:proofErr w:type="spellEnd"/>
      <w:r w:rsidRPr="00573FB4">
        <w:rPr>
          <w:rFonts w:asciiTheme="majorBidi" w:hAnsiTheme="majorBidi" w:cstheme="majorBidi"/>
          <w:sz w:val="24"/>
          <w:szCs w:val="24"/>
          <w:shd w:val="clear" w:color="auto" w:fill="FFFFFF"/>
        </w:rPr>
        <w:t xml:space="preserve">, S. (2017). Assessing impact of Cultural Intelligence on Enhancing Social Capital among Students (the Case of </w:t>
      </w:r>
      <w:proofErr w:type="spellStart"/>
      <w:r w:rsidRPr="00573FB4">
        <w:rPr>
          <w:rFonts w:asciiTheme="majorBidi" w:hAnsiTheme="majorBidi" w:cstheme="majorBidi"/>
          <w:sz w:val="24"/>
          <w:szCs w:val="24"/>
          <w:shd w:val="clear" w:color="auto" w:fill="FFFFFF"/>
        </w:rPr>
        <w:t>Farabi</w:t>
      </w:r>
      <w:proofErr w:type="spellEnd"/>
      <w:r w:rsidRPr="00573FB4">
        <w:rPr>
          <w:rFonts w:asciiTheme="majorBidi" w:hAnsiTheme="majorBidi" w:cstheme="majorBidi"/>
          <w:sz w:val="24"/>
          <w:szCs w:val="24"/>
          <w:shd w:val="clear" w:color="auto" w:fill="FFFFFF"/>
        </w:rPr>
        <w:t xml:space="preserve"> Campus of University of Tehran). </w:t>
      </w:r>
      <w:r w:rsidRPr="00573FB4">
        <w:rPr>
          <w:rStyle w:val="Emphasis"/>
          <w:rFonts w:asciiTheme="majorBidi" w:hAnsiTheme="majorBidi" w:cstheme="majorBidi"/>
          <w:sz w:val="24"/>
          <w:szCs w:val="24"/>
          <w:shd w:val="clear" w:color="auto" w:fill="FFFFFF"/>
        </w:rPr>
        <w:t>Journal of Modern Management Studies</w:t>
      </w:r>
      <w:r w:rsidRPr="00573FB4">
        <w:rPr>
          <w:rFonts w:asciiTheme="majorBidi" w:hAnsiTheme="majorBidi" w:cstheme="majorBidi"/>
          <w:sz w:val="24"/>
          <w:szCs w:val="24"/>
          <w:shd w:val="clear" w:color="auto" w:fill="FFFFFF"/>
        </w:rPr>
        <w:t>, 1(2), 25-45.</w:t>
      </w:r>
    </w:p>
    <w:p w14:paraId="31CF9E93" w14:textId="77777777" w:rsidR="00573FB4" w:rsidRPr="00573FB4" w:rsidRDefault="00573FB4" w:rsidP="00A71A77">
      <w:pPr>
        <w:tabs>
          <w:tab w:val="left" w:pos="237"/>
        </w:tabs>
        <w:spacing w:after="0" w:line="240" w:lineRule="auto"/>
        <w:ind w:left="142" w:right="153" w:hanging="567"/>
        <w:jc w:val="both"/>
        <w:rPr>
          <w:rFonts w:asciiTheme="majorBidi" w:eastAsia="Calibri" w:hAnsiTheme="majorBidi" w:cstheme="majorBidi"/>
          <w:sz w:val="24"/>
          <w:szCs w:val="24"/>
          <w:lang w:bidi="fa-IR"/>
        </w:rPr>
      </w:pPr>
      <w:proofErr w:type="spellStart"/>
      <w:r w:rsidRPr="00573FB4">
        <w:rPr>
          <w:rFonts w:asciiTheme="majorBidi" w:hAnsiTheme="majorBidi" w:cstheme="majorBidi"/>
          <w:sz w:val="24"/>
          <w:szCs w:val="24"/>
          <w:shd w:val="clear" w:color="auto" w:fill="FFFFFF"/>
        </w:rPr>
        <w:t>Heidari</w:t>
      </w:r>
      <w:proofErr w:type="spellEnd"/>
      <w:r w:rsidRPr="00573FB4">
        <w:rPr>
          <w:rFonts w:asciiTheme="majorBidi" w:hAnsiTheme="majorBidi" w:cstheme="majorBidi"/>
          <w:sz w:val="24"/>
          <w:szCs w:val="24"/>
          <w:shd w:val="clear" w:color="auto" w:fill="FFFFFF"/>
        </w:rPr>
        <w:t xml:space="preserve">, M., </w:t>
      </w:r>
      <w:proofErr w:type="spellStart"/>
      <w:r w:rsidRPr="00573FB4">
        <w:rPr>
          <w:rFonts w:asciiTheme="majorBidi" w:hAnsiTheme="majorBidi" w:cstheme="majorBidi"/>
          <w:sz w:val="24"/>
          <w:szCs w:val="24"/>
          <w:shd w:val="clear" w:color="auto" w:fill="FFFFFF"/>
        </w:rPr>
        <w:t>Mohammadjani</w:t>
      </w:r>
      <w:proofErr w:type="spellEnd"/>
      <w:r w:rsidRPr="00573FB4">
        <w:rPr>
          <w:rFonts w:asciiTheme="majorBidi" w:hAnsiTheme="majorBidi" w:cstheme="majorBidi"/>
          <w:sz w:val="24"/>
          <w:szCs w:val="24"/>
          <w:shd w:val="clear" w:color="auto" w:fill="FFFFFF"/>
        </w:rPr>
        <w:t>, S. (2015).</w:t>
      </w:r>
      <w:r w:rsidRPr="00573FB4">
        <w:rPr>
          <w:rFonts w:asciiTheme="majorBidi" w:hAnsiTheme="majorBidi" w:cstheme="majorBidi"/>
          <w:sz w:val="24"/>
          <w:szCs w:val="24"/>
        </w:rPr>
        <w:t xml:space="preserve"> </w:t>
      </w:r>
      <w:r w:rsidRPr="00573FB4">
        <w:rPr>
          <w:rFonts w:asciiTheme="majorBidi" w:hAnsiTheme="majorBidi" w:cstheme="majorBidi"/>
          <w:sz w:val="24"/>
          <w:szCs w:val="24"/>
          <w:shd w:val="clear" w:color="auto" w:fill="FFFFFF"/>
        </w:rPr>
        <w:t>The relationship between cultural intelligence and social capital and intellectual capital of faculty members. </w:t>
      </w:r>
      <w:r w:rsidRPr="00573FB4">
        <w:rPr>
          <w:rStyle w:val="Emphasis"/>
          <w:rFonts w:asciiTheme="majorBidi" w:hAnsiTheme="majorBidi" w:cstheme="majorBidi"/>
          <w:sz w:val="24"/>
          <w:szCs w:val="24"/>
          <w:shd w:val="clear" w:color="auto" w:fill="FFFFFF"/>
        </w:rPr>
        <w:t>Journal of New Approaches in Educational Administration</w:t>
      </w:r>
      <w:r w:rsidRPr="00573FB4">
        <w:rPr>
          <w:rFonts w:asciiTheme="majorBidi" w:hAnsiTheme="majorBidi" w:cstheme="majorBidi"/>
          <w:sz w:val="24"/>
          <w:szCs w:val="24"/>
          <w:shd w:val="clear" w:color="auto" w:fill="FFFFFF"/>
        </w:rPr>
        <w:t>, 6(23), 127</w:t>
      </w:r>
    </w:p>
    <w:p w14:paraId="050338B6" w14:textId="77777777" w:rsidR="00573FB4" w:rsidRPr="00573FB4" w:rsidRDefault="00573FB4" w:rsidP="00A71A77">
      <w:pPr>
        <w:tabs>
          <w:tab w:val="left" w:pos="237"/>
        </w:tabs>
        <w:spacing w:after="0" w:line="240" w:lineRule="auto"/>
        <w:ind w:left="142" w:right="153" w:hanging="567"/>
        <w:jc w:val="both"/>
        <w:rPr>
          <w:rFonts w:asciiTheme="majorBidi" w:eastAsia="Calibri" w:hAnsiTheme="majorBidi" w:cstheme="majorBidi"/>
          <w:sz w:val="24"/>
          <w:szCs w:val="24"/>
          <w:lang w:bidi="fa-IR"/>
        </w:rPr>
      </w:pPr>
      <w:proofErr w:type="spellStart"/>
      <w:r w:rsidRPr="00573FB4">
        <w:rPr>
          <w:rFonts w:asciiTheme="majorBidi" w:hAnsiTheme="majorBidi" w:cstheme="majorBidi"/>
          <w:sz w:val="24"/>
          <w:szCs w:val="24"/>
          <w:shd w:val="clear" w:color="auto" w:fill="FFFFFF"/>
        </w:rPr>
        <w:t>Hosseinzadeh</w:t>
      </w:r>
      <w:proofErr w:type="spellEnd"/>
      <w:r w:rsidRPr="00573FB4">
        <w:rPr>
          <w:rFonts w:asciiTheme="majorBidi" w:hAnsiTheme="majorBidi" w:cstheme="majorBidi"/>
          <w:sz w:val="24"/>
          <w:szCs w:val="24"/>
          <w:shd w:val="clear" w:color="auto" w:fill="FFFFFF"/>
        </w:rPr>
        <w:t>, Sh., Safari, M. (2014). The relationship between cultural intelligence and teacher empowerment; Case Study. </w:t>
      </w:r>
      <w:r w:rsidRPr="00573FB4">
        <w:rPr>
          <w:rStyle w:val="Emphasis"/>
          <w:rFonts w:asciiTheme="majorBidi" w:hAnsiTheme="majorBidi" w:cstheme="majorBidi"/>
          <w:sz w:val="24"/>
          <w:szCs w:val="24"/>
          <w:shd w:val="clear" w:color="auto" w:fill="FFFFFF"/>
        </w:rPr>
        <w:t>Journal of Human Resource Management</w:t>
      </w:r>
      <w:r w:rsidRPr="00573FB4">
        <w:rPr>
          <w:rFonts w:asciiTheme="majorBidi" w:hAnsiTheme="majorBidi" w:cstheme="majorBidi"/>
          <w:sz w:val="24"/>
          <w:szCs w:val="24"/>
          <w:shd w:val="clear" w:color="auto" w:fill="FFFFFF"/>
        </w:rPr>
        <w:t>, 4(3), 115-146.</w:t>
      </w:r>
    </w:p>
    <w:p w14:paraId="67A34048" w14:textId="77777777" w:rsidR="00573FB4" w:rsidRPr="00573FB4" w:rsidRDefault="00573FB4" w:rsidP="00AB5777">
      <w:pPr>
        <w:tabs>
          <w:tab w:val="left" w:pos="-37"/>
          <w:tab w:val="left" w:pos="247"/>
        </w:tabs>
        <w:autoSpaceDE w:val="0"/>
        <w:autoSpaceDN w:val="0"/>
        <w:adjustRightInd w:val="0"/>
        <w:spacing w:after="0" w:line="240" w:lineRule="auto"/>
        <w:ind w:left="360" w:hanging="567"/>
        <w:jc w:val="both"/>
        <w:rPr>
          <w:rFonts w:asciiTheme="majorBidi" w:eastAsia="Calibri" w:hAnsiTheme="majorBidi" w:cstheme="majorBidi"/>
          <w:sz w:val="24"/>
          <w:szCs w:val="24"/>
          <w:lang w:bidi="fa-IR"/>
        </w:rPr>
      </w:pPr>
      <w:r w:rsidRPr="00573FB4">
        <w:rPr>
          <w:rFonts w:asciiTheme="majorBidi" w:eastAsia="Calibri" w:hAnsiTheme="majorBidi" w:cstheme="majorBidi"/>
          <w:sz w:val="24"/>
          <w:szCs w:val="24"/>
          <w:lang w:bidi="fa-IR"/>
        </w:rPr>
        <w:t>Imai, L., &amp; Gelfand, M. J. (2010)</w:t>
      </w:r>
      <w:r w:rsidRPr="00573FB4">
        <w:rPr>
          <w:rFonts w:asciiTheme="majorBidi" w:eastAsia="Calibri" w:hAnsiTheme="majorBidi" w:cstheme="majorBidi"/>
          <w:sz w:val="24"/>
          <w:szCs w:val="24"/>
          <w:rtl/>
        </w:rPr>
        <w:t>.</w:t>
      </w:r>
      <w:r w:rsidRPr="00573FB4">
        <w:rPr>
          <w:rFonts w:asciiTheme="majorBidi" w:eastAsia="Calibri" w:hAnsiTheme="majorBidi" w:cstheme="majorBidi"/>
          <w:sz w:val="24"/>
          <w:szCs w:val="24"/>
          <w:lang w:bidi="fa-IR"/>
        </w:rPr>
        <w:t xml:space="preserve"> The culturally intelligent negotiator: The impact of cultural intelligence (CQ) on negotiation sequences and outcomes. </w:t>
      </w:r>
      <w:r w:rsidRPr="00573FB4">
        <w:rPr>
          <w:rFonts w:asciiTheme="majorBidi" w:eastAsia="Calibri" w:hAnsiTheme="majorBidi" w:cstheme="majorBidi"/>
          <w:i/>
          <w:iCs/>
          <w:sz w:val="24"/>
          <w:szCs w:val="24"/>
          <w:lang w:bidi="fa-IR"/>
        </w:rPr>
        <w:t>Organizational Behavior and Human Decision Processes, 112</w:t>
      </w:r>
      <w:r w:rsidRPr="00573FB4">
        <w:rPr>
          <w:rFonts w:asciiTheme="majorBidi" w:eastAsia="Calibri" w:hAnsiTheme="majorBidi" w:cstheme="majorBidi"/>
          <w:sz w:val="24"/>
          <w:szCs w:val="24"/>
          <w:lang w:bidi="fa-IR"/>
        </w:rPr>
        <w:t>, 83-98</w:t>
      </w:r>
      <w:r w:rsidRPr="00573FB4">
        <w:rPr>
          <w:rFonts w:asciiTheme="majorBidi" w:eastAsia="Calibri" w:hAnsiTheme="majorBidi" w:cstheme="majorBidi"/>
          <w:sz w:val="24"/>
          <w:szCs w:val="24"/>
          <w:rtl/>
        </w:rPr>
        <w:t>.</w:t>
      </w:r>
    </w:p>
    <w:p w14:paraId="7CE603C3" w14:textId="77777777" w:rsidR="00573FB4" w:rsidRPr="00573FB4" w:rsidRDefault="00573FB4" w:rsidP="00A76444">
      <w:pPr>
        <w:tabs>
          <w:tab w:val="left" w:pos="-37"/>
          <w:tab w:val="left" w:pos="247"/>
        </w:tabs>
        <w:autoSpaceDE w:val="0"/>
        <w:autoSpaceDN w:val="0"/>
        <w:adjustRightInd w:val="0"/>
        <w:spacing w:after="0" w:line="240" w:lineRule="auto"/>
        <w:ind w:left="360" w:hanging="567"/>
        <w:jc w:val="both"/>
        <w:rPr>
          <w:rFonts w:asciiTheme="majorBidi" w:eastAsia="Calibri" w:hAnsiTheme="majorBidi" w:cstheme="majorBidi"/>
          <w:sz w:val="24"/>
          <w:szCs w:val="24"/>
          <w:lang w:bidi="fa-IR"/>
        </w:rPr>
      </w:pPr>
      <w:proofErr w:type="spellStart"/>
      <w:r w:rsidRPr="00573FB4">
        <w:rPr>
          <w:rFonts w:asciiTheme="majorBidi" w:eastAsia="Calibri" w:hAnsiTheme="majorBidi" w:cstheme="majorBidi"/>
          <w:sz w:val="24"/>
          <w:szCs w:val="24"/>
          <w:lang w:bidi="fa-IR"/>
        </w:rPr>
        <w:t>Joo-seng</w:t>
      </w:r>
      <w:proofErr w:type="spellEnd"/>
      <w:r w:rsidRPr="00573FB4">
        <w:rPr>
          <w:rFonts w:asciiTheme="majorBidi" w:eastAsia="Calibri" w:hAnsiTheme="majorBidi" w:cstheme="majorBidi"/>
          <w:sz w:val="24"/>
          <w:szCs w:val="24"/>
          <w:lang w:bidi="fa-IR"/>
        </w:rPr>
        <w:t>, T. (2004</w:t>
      </w:r>
      <w:proofErr w:type="gramStart"/>
      <w:r w:rsidRPr="00573FB4">
        <w:rPr>
          <w:rFonts w:asciiTheme="majorBidi" w:eastAsia="Calibri" w:hAnsiTheme="majorBidi" w:cstheme="majorBidi"/>
          <w:sz w:val="24"/>
          <w:szCs w:val="24"/>
          <w:lang w:bidi="fa-IR"/>
        </w:rPr>
        <w:t>).Cultural</w:t>
      </w:r>
      <w:proofErr w:type="gramEnd"/>
      <w:r w:rsidRPr="00573FB4">
        <w:rPr>
          <w:rFonts w:asciiTheme="majorBidi" w:eastAsia="Calibri" w:hAnsiTheme="majorBidi" w:cstheme="majorBidi"/>
          <w:sz w:val="24"/>
          <w:szCs w:val="24"/>
          <w:lang w:bidi="fa-IR"/>
        </w:rPr>
        <w:t xml:space="preserve"> Intelligence and the Global Economy. </w:t>
      </w:r>
      <w:r w:rsidRPr="00573FB4">
        <w:rPr>
          <w:rFonts w:asciiTheme="majorBidi" w:eastAsia="Calibri" w:hAnsiTheme="majorBidi" w:cstheme="majorBidi"/>
          <w:i/>
          <w:iCs/>
          <w:sz w:val="24"/>
          <w:szCs w:val="24"/>
          <w:lang w:bidi="fa-IR"/>
        </w:rPr>
        <w:t>Leadership in Action</w:t>
      </w:r>
      <w:r w:rsidRPr="00573FB4">
        <w:rPr>
          <w:rFonts w:asciiTheme="majorBidi" w:eastAsia="Calibri" w:hAnsiTheme="majorBidi" w:cstheme="majorBidi"/>
          <w:sz w:val="24"/>
          <w:szCs w:val="24"/>
          <w:lang w:bidi="fa-IR"/>
        </w:rPr>
        <w:t xml:space="preserve">; </w:t>
      </w:r>
      <w:r w:rsidRPr="00573FB4">
        <w:rPr>
          <w:rFonts w:asciiTheme="majorBidi" w:eastAsia="Calibri" w:hAnsiTheme="majorBidi" w:cstheme="majorBidi"/>
          <w:i/>
          <w:iCs/>
          <w:sz w:val="24"/>
          <w:szCs w:val="24"/>
          <w:lang w:bidi="fa-IR"/>
        </w:rPr>
        <w:t>24</w:t>
      </w:r>
      <w:r w:rsidRPr="00573FB4">
        <w:rPr>
          <w:rFonts w:asciiTheme="majorBidi" w:eastAsia="Calibri" w:hAnsiTheme="majorBidi" w:cstheme="majorBidi"/>
          <w:sz w:val="24"/>
          <w:szCs w:val="24"/>
          <w:lang w:bidi="fa-IR"/>
        </w:rPr>
        <w:t>(5), 19-21</w:t>
      </w:r>
      <w:r w:rsidRPr="00573FB4">
        <w:rPr>
          <w:rFonts w:asciiTheme="majorBidi" w:eastAsia="Calibri" w:hAnsiTheme="majorBidi" w:cstheme="majorBidi"/>
          <w:sz w:val="24"/>
          <w:szCs w:val="24"/>
          <w:rtl/>
        </w:rPr>
        <w:t>.</w:t>
      </w:r>
    </w:p>
    <w:p w14:paraId="1F2B487A" w14:textId="77777777" w:rsidR="00573FB4" w:rsidRPr="00573FB4" w:rsidRDefault="00573FB4" w:rsidP="0025021B">
      <w:pPr>
        <w:tabs>
          <w:tab w:val="left" w:pos="237"/>
        </w:tabs>
        <w:spacing w:after="0" w:line="240" w:lineRule="auto"/>
        <w:ind w:left="142" w:right="153" w:hanging="567"/>
        <w:jc w:val="both"/>
        <w:rPr>
          <w:rFonts w:asciiTheme="majorBidi" w:eastAsia="Calibri" w:hAnsiTheme="majorBidi" w:cstheme="majorBidi"/>
          <w:sz w:val="24"/>
          <w:szCs w:val="24"/>
          <w:lang w:bidi="fa-IR"/>
        </w:rPr>
      </w:pPr>
      <w:r w:rsidRPr="00573FB4">
        <w:rPr>
          <w:rFonts w:asciiTheme="majorBidi" w:hAnsiTheme="majorBidi" w:cstheme="majorBidi"/>
          <w:sz w:val="24"/>
          <w:szCs w:val="24"/>
          <w:shd w:val="clear" w:color="auto" w:fill="FFFFFF"/>
        </w:rPr>
        <w:t xml:space="preserve">Mohsen </w:t>
      </w:r>
      <w:proofErr w:type="spellStart"/>
      <w:r w:rsidRPr="00573FB4">
        <w:rPr>
          <w:rFonts w:asciiTheme="majorBidi" w:hAnsiTheme="majorBidi" w:cstheme="majorBidi"/>
          <w:sz w:val="24"/>
          <w:szCs w:val="24"/>
          <w:shd w:val="clear" w:color="auto" w:fill="FFFFFF"/>
        </w:rPr>
        <w:t>zadeh</w:t>
      </w:r>
      <w:proofErr w:type="spellEnd"/>
      <w:r w:rsidRPr="00573FB4">
        <w:rPr>
          <w:rFonts w:asciiTheme="majorBidi" w:hAnsiTheme="majorBidi" w:cstheme="majorBidi"/>
          <w:sz w:val="24"/>
          <w:szCs w:val="24"/>
          <w:shd w:val="clear" w:color="auto" w:fill="FFFFFF"/>
        </w:rPr>
        <w:t>, F., Falah, V., Salehi, M. (2018). Identify Aspects of Cultural Intelligence Management at Islamic Azad Universities of Mazandaran Province. </w:t>
      </w:r>
      <w:r w:rsidRPr="00573FB4">
        <w:rPr>
          <w:rStyle w:val="Emphasis"/>
          <w:rFonts w:asciiTheme="majorBidi" w:hAnsiTheme="majorBidi" w:cstheme="majorBidi"/>
          <w:sz w:val="24"/>
          <w:szCs w:val="24"/>
          <w:shd w:val="clear" w:color="auto" w:fill="FFFFFF"/>
        </w:rPr>
        <w:t>Journal of New Approaches in Educational Administration</w:t>
      </w:r>
      <w:r w:rsidRPr="00573FB4">
        <w:rPr>
          <w:rFonts w:asciiTheme="majorBidi" w:hAnsiTheme="majorBidi" w:cstheme="majorBidi"/>
          <w:sz w:val="24"/>
          <w:szCs w:val="24"/>
          <w:shd w:val="clear" w:color="auto" w:fill="FFFFFF"/>
        </w:rPr>
        <w:t>, 8(32), 197-226.</w:t>
      </w:r>
      <w:r w:rsidRPr="00573FB4">
        <w:rPr>
          <w:rFonts w:asciiTheme="majorBidi" w:eastAsia="Calibri" w:hAnsiTheme="majorBidi" w:cstheme="majorBidi"/>
          <w:sz w:val="24"/>
          <w:szCs w:val="24"/>
          <w:rtl/>
          <w:lang w:bidi="fa-IR"/>
        </w:rPr>
        <w:t xml:space="preserve"> </w:t>
      </w:r>
    </w:p>
    <w:p w14:paraId="5A8834E1" w14:textId="77777777" w:rsidR="00573FB4" w:rsidRPr="00573FB4" w:rsidRDefault="00573FB4" w:rsidP="00573FB4">
      <w:pPr>
        <w:tabs>
          <w:tab w:val="left" w:pos="237"/>
        </w:tabs>
        <w:spacing w:after="0" w:line="240" w:lineRule="auto"/>
        <w:ind w:left="142" w:right="153" w:hanging="567"/>
        <w:jc w:val="both"/>
        <w:rPr>
          <w:rFonts w:asciiTheme="majorBidi" w:eastAsia="Calibri" w:hAnsiTheme="majorBidi" w:cstheme="majorBidi"/>
          <w:sz w:val="24"/>
          <w:szCs w:val="24"/>
          <w:lang w:bidi="fa-IR"/>
        </w:rPr>
      </w:pPr>
      <w:r w:rsidRPr="00573FB4">
        <w:rPr>
          <w:rFonts w:asciiTheme="majorBidi" w:hAnsiTheme="majorBidi" w:cstheme="majorBidi"/>
          <w:sz w:val="24"/>
          <w:szCs w:val="24"/>
          <w:shd w:val="clear" w:color="auto" w:fill="FFFFFF"/>
        </w:rPr>
        <w:t xml:space="preserve">Mousavi, A., Hosseini, E., </w:t>
      </w:r>
      <w:proofErr w:type="spellStart"/>
      <w:r w:rsidRPr="00573FB4">
        <w:rPr>
          <w:rFonts w:asciiTheme="majorBidi" w:hAnsiTheme="majorBidi" w:cstheme="majorBidi"/>
          <w:sz w:val="24"/>
          <w:szCs w:val="24"/>
          <w:shd w:val="clear" w:color="auto" w:fill="FFFFFF"/>
        </w:rPr>
        <w:t>pourbakhshian</w:t>
      </w:r>
      <w:proofErr w:type="spellEnd"/>
      <w:r w:rsidRPr="00573FB4">
        <w:rPr>
          <w:rFonts w:asciiTheme="majorBidi" w:hAnsiTheme="majorBidi" w:cstheme="majorBidi"/>
          <w:sz w:val="24"/>
          <w:szCs w:val="24"/>
          <w:shd w:val="clear" w:color="auto" w:fill="FFFFFF"/>
        </w:rPr>
        <w:t xml:space="preserve">, A. (2015). The Effect of Cultural Intelligence on Social Capital of Students: A case study in Payam-e- </w:t>
      </w:r>
      <w:proofErr w:type="spellStart"/>
      <w:r w:rsidRPr="00573FB4">
        <w:rPr>
          <w:rFonts w:asciiTheme="majorBidi" w:hAnsiTheme="majorBidi" w:cstheme="majorBidi"/>
          <w:sz w:val="24"/>
          <w:szCs w:val="24"/>
          <w:shd w:val="clear" w:color="auto" w:fill="FFFFFF"/>
        </w:rPr>
        <w:t>noor</w:t>
      </w:r>
      <w:proofErr w:type="spellEnd"/>
      <w:r w:rsidRPr="00573FB4">
        <w:rPr>
          <w:rFonts w:asciiTheme="majorBidi" w:hAnsiTheme="majorBidi" w:cstheme="majorBidi"/>
          <w:sz w:val="24"/>
          <w:szCs w:val="24"/>
          <w:shd w:val="clear" w:color="auto" w:fill="FFFFFF"/>
        </w:rPr>
        <w:t xml:space="preserve"> University. </w:t>
      </w:r>
      <w:r w:rsidRPr="00573FB4">
        <w:rPr>
          <w:rStyle w:val="Emphasis"/>
          <w:rFonts w:asciiTheme="majorBidi" w:hAnsiTheme="majorBidi" w:cstheme="majorBidi"/>
          <w:sz w:val="24"/>
          <w:szCs w:val="24"/>
          <w:shd w:val="clear" w:color="auto" w:fill="FFFFFF"/>
        </w:rPr>
        <w:t>The Journal of Modern Thoughts in Education</w:t>
      </w:r>
      <w:r w:rsidRPr="00573FB4">
        <w:rPr>
          <w:rFonts w:asciiTheme="majorBidi" w:hAnsiTheme="majorBidi" w:cstheme="majorBidi"/>
          <w:sz w:val="24"/>
          <w:szCs w:val="24"/>
          <w:shd w:val="clear" w:color="auto" w:fill="FFFFFF"/>
        </w:rPr>
        <w:t>, 10(2), 73-87.</w:t>
      </w:r>
    </w:p>
    <w:p w14:paraId="36617D4C" w14:textId="77777777" w:rsidR="00573FB4" w:rsidRPr="00573FB4" w:rsidRDefault="00573FB4" w:rsidP="00A76444">
      <w:pPr>
        <w:tabs>
          <w:tab w:val="left" w:pos="-37"/>
          <w:tab w:val="left" w:pos="247"/>
        </w:tabs>
        <w:autoSpaceDE w:val="0"/>
        <w:autoSpaceDN w:val="0"/>
        <w:adjustRightInd w:val="0"/>
        <w:spacing w:after="0" w:line="240" w:lineRule="auto"/>
        <w:ind w:left="360" w:hanging="567"/>
        <w:jc w:val="both"/>
        <w:rPr>
          <w:rFonts w:asciiTheme="majorBidi" w:eastAsia="Calibri" w:hAnsiTheme="majorBidi" w:cstheme="majorBidi"/>
          <w:sz w:val="24"/>
          <w:szCs w:val="24"/>
          <w:rtl/>
        </w:rPr>
      </w:pPr>
      <w:proofErr w:type="spellStart"/>
      <w:r w:rsidRPr="00573FB4">
        <w:rPr>
          <w:rFonts w:asciiTheme="majorBidi" w:eastAsia="Calibri" w:hAnsiTheme="majorBidi" w:cstheme="majorBidi"/>
          <w:sz w:val="24"/>
          <w:szCs w:val="24"/>
          <w:lang w:bidi="fa-IR"/>
        </w:rPr>
        <w:t>Nahapiet</w:t>
      </w:r>
      <w:proofErr w:type="spellEnd"/>
      <w:r w:rsidRPr="00573FB4">
        <w:rPr>
          <w:rFonts w:asciiTheme="majorBidi" w:eastAsia="Calibri" w:hAnsiTheme="majorBidi" w:cstheme="majorBidi"/>
          <w:sz w:val="24"/>
          <w:szCs w:val="24"/>
          <w:lang w:bidi="fa-IR"/>
        </w:rPr>
        <w:t xml:space="preserve">, J., &amp; Ghoshal, S. (1998). Social Capital, Intellectual Capital and the Organizational Advantage. </w:t>
      </w:r>
      <w:r w:rsidRPr="00573FB4">
        <w:rPr>
          <w:rFonts w:asciiTheme="majorBidi" w:eastAsia="Calibri" w:hAnsiTheme="majorBidi" w:cstheme="majorBidi"/>
          <w:i/>
          <w:iCs/>
          <w:sz w:val="24"/>
          <w:szCs w:val="24"/>
          <w:lang w:bidi="fa-IR"/>
        </w:rPr>
        <w:t>Academy of Management Review</w:t>
      </w:r>
      <w:r w:rsidRPr="00573FB4">
        <w:rPr>
          <w:rFonts w:asciiTheme="majorBidi" w:eastAsia="Calibri" w:hAnsiTheme="majorBidi" w:cstheme="majorBidi"/>
          <w:sz w:val="24"/>
          <w:szCs w:val="24"/>
          <w:lang w:bidi="fa-IR"/>
        </w:rPr>
        <w:t>, 23(2), 242-266</w:t>
      </w:r>
    </w:p>
    <w:p w14:paraId="5510931E" w14:textId="77777777" w:rsidR="00573FB4" w:rsidRPr="00573FB4" w:rsidRDefault="00573FB4" w:rsidP="00A71A77">
      <w:pPr>
        <w:tabs>
          <w:tab w:val="left" w:pos="237"/>
        </w:tabs>
        <w:spacing w:after="0" w:line="240" w:lineRule="auto"/>
        <w:ind w:left="142" w:right="153" w:hanging="567"/>
        <w:jc w:val="both"/>
        <w:rPr>
          <w:rFonts w:asciiTheme="majorBidi" w:eastAsia="Calibri" w:hAnsiTheme="majorBidi" w:cstheme="majorBidi"/>
          <w:sz w:val="24"/>
          <w:szCs w:val="24"/>
          <w:rtl/>
          <w:lang w:bidi="fa-IR"/>
        </w:rPr>
      </w:pPr>
      <w:proofErr w:type="spellStart"/>
      <w:r w:rsidRPr="00573FB4">
        <w:rPr>
          <w:rFonts w:asciiTheme="majorBidi" w:hAnsiTheme="majorBidi" w:cstheme="majorBidi"/>
          <w:sz w:val="24"/>
          <w:szCs w:val="24"/>
          <w:shd w:val="clear" w:color="auto" w:fill="FFFFFF"/>
        </w:rPr>
        <w:lastRenderedPageBreak/>
        <w:t>Parvinzadeh</w:t>
      </w:r>
      <w:proofErr w:type="spellEnd"/>
      <w:r w:rsidRPr="00573FB4">
        <w:rPr>
          <w:rFonts w:asciiTheme="majorBidi" w:hAnsiTheme="majorBidi" w:cstheme="majorBidi"/>
          <w:sz w:val="24"/>
          <w:szCs w:val="24"/>
          <w:shd w:val="clear" w:color="auto" w:fill="FFFFFF"/>
        </w:rPr>
        <w:t xml:space="preserve"> </w:t>
      </w:r>
      <w:proofErr w:type="spellStart"/>
      <w:r w:rsidRPr="00573FB4">
        <w:rPr>
          <w:rFonts w:asciiTheme="majorBidi" w:hAnsiTheme="majorBidi" w:cstheme="majorBidi"/>
          <w:sz w:val="24"/>
          <w:szCs w:val="24"/>
          <w:shd w:val="clear" w:color="auto" w:fill="FFFFFF"/>
        </w:rPr>
        <w:t>Leylan</w:t>
      </w:r>
      <w:proofErr w:type="spellEnd"/>
      <w:r w:rsidRPr="00573FB4">
        <w:rPr>
          <w:rFonts w:asciiTheme="majorBidi" w:hAnsiTheme="majorBidi" w:cstheme="majorBidi"/>
          <w:sz w:val="24"/>
          <w:szCs w:val="24"/>
          <w:shd w:val="clear" w:color="auto" w:fill="FFFFFF"/>
        </w:rPr>
        <w:t xml:space="preserve">, M., </w:t>
      </w:r>
      <w:proofErr w:type="spellStart"/>
      <w:r w:rsidRPr="00573FB4">
        <w:rPr>
          <w:rFonts w:asciiTheme="majorBidi" w:hAnsiTheme="majorBidi" w:cstheme="majorBidi"/>
          <w:sz w:val="24"/>
          <w:szCs w:val="24"/>
          <w:shd w:val="clear" w:color="auto" w:fill="FFFFFF"/>
        </w:rPr>
        <w:t>Khadivi</w:t>
      </w:r>
      <w:proofErr w:type="spellEnd"/>
      <w:r w:rsidRPr="00573FB4">
        <w:rPr>
          <w:rFonts w:asciiTheme="majorBidi" w:hAnsiTheme="majorBidi" w:cstheme="majorBidi"/>
          <w:sz w:val="24"/>
          <w:szCs w:val="24"/>
          <w:shd w:val="clear" w:color="auto" w:fill="FFFFFF"/>
        </w:rPr>
        <w:t xml:space="preserve">, A., </w:t>
      </w:r>
      <w:proofErr w:type="spellStart"/>
      <w:r w:rsidRPr="00573FB4">
        <w:rPr>
          <w:rFonts w:asciiTheme="majorBidi" w:hAnsiTheme="majorBidi" w:cstheme="majorBidi"/>
          <w:sz w:val="24"/>
          <w:szCs w:val="24"/>
          <w:shd w:val="clear" w:color="auto" w:fill="FFFFFF"/>
        </w:rPr>
        <w:t>Kheiri</w:t>
      </w:r>
      <w:proofErr w:type="spellEnd"/>
      <w:r w:rsidRPr="00573FB4">
        <w:rPr>
          <w:rFonts w:asciiTheme="majorBidi" w:hAnsiTheme="majorBidi" w:cstheme="majorBidi"/>
          <w:sz w:val="24"/>
          <w:szCs w:val="24"/>
          <w:shd w:val="clear" w:color="auto" w:fill="FFFFFF"/>
        </w:rPr>
        <w:t xml:space="preserve">, Y., </w:t>
      </w:r>
      <w:proofErr w:type="spellStart"/>
      <w:r w:rsidRPr="00573FB4">
        <w:rPr>
          <w:rFonts w:asciiTheme="majorBidi" w:hAnsiTheme="majorBidi" w:cstheme="majorBidi"/>
          <w:sz w:val="24"/>
          <w:szCs w:val="24"/>
          <w:shd w:val="clear" w:color="auto" w:fill="FFFFFF"/>
        </w:rPr>
        <w:t>Babapour</w:t>
      </w:r>
      <w:proofErr w:type="spellEnd"/>
      <w:r w:rsidRPr="00573FB4">
        <w:rPr>
          <w:rFonts w:asciiTheme="majorBidi" w:hAnsiTheme="majorBidi" w:cstheme="majorBidi"/>
          <w:sz w:val="24"/>
          <w:szCs w:val="24"/>
          <w:shd w:val="clear" w:color="auto" w:fill="FFFFFF"/>
        </w:rPr>
        <w:t xml:space="preserve"> </w:t>
      </w:r>
      <w:proofErr w:type="spellStart"/>
      <w:r w:rsidRPr="00573FB4">
        <w:rPr>
          <w:rFonts w:asciiTheme="majorBidi" w:hAnsiTheme="majorBidi" w:cstheme="majorBidi"/>
          <w:sz w:val="24"/>
          <w:szCs w:val="24"/>
          <w:shd w:val="clear" w:color="auto" w:fill="FFFFFF"/>
        </w:rPr>
        <w:t>Kheiroddin</w:t>
      </w:r>
      <w:proofErr w:type="spellEnd"/>
      <w:r w:rsidRPr="00573FB4">
        <w:rPr>
          <w:rFonts w:asciiTheme="majorBidi" w:hAnsiTheme="majorBidi" w:cstheme="majorBidi"/>
          <w:sz w:val="24"/>
          <w:szCs w:val="24"/>
          <w:shd w:val="clear" w:color="auto" w:fill="FFFFFF"/>
        </w:rPr>
        <w:t>, J., Hekmati, E. (2021). The Role of Cultural Intelligence and Social Capital in Students Identity Identities of Tabriz University of Medical Sciences. </w:t>
      </w:r>
      <w:r w:rsidRPr="00573FB4">
        <w:rPr>
          <w:rStyle w:val="Emphasis"/>
          <w:rFonts w:asciiTheme="majorBidi" w:hAnsiTheme="majorBidi" w:cstheme="majorBidi"/>
          <w:sz w:val="24"/>
          <w:szCs w:val="24"/>
          <w:shd w:val="clear" w:color="auto" w:fill="FFFFFF"/>
        </w:rPr>
        <w:t>Journal of Cultural Preservation and Social Capital</w:t>
      </w:r>
      <w:r w:rsidRPr="00573FB4">
        <w:rPr>
          <w:rFonts w:asciiTheme="majorBidi" w:hAnsiTheme="majorBidi" w:cstheme="majorBidi"/>
          <w:sz w:val="24"/>
          <w:szCs w:val="24"/>
          <w:shd w:val="clear" w:color="auto" w:fill="FFFFFF"/>
        </w:rPr>
        <w:t xml:space="preserve">, 1(1), 163-184. </w:t>
      </w:r>
      <w:proofErr w:type="spellStart"/>
      <w:r w:rsidRPr="00573FB4">
        <w:rPr>
          <w:rFonts w:asciiTheme="majorBidi" w:hAnsiTheme="majorBidi" w:cstheme="majorBidi"/>
          <w:sz w:val="24"/>
          <w:szCs w:val="24"/>
          <w:shd w:val="clear" w:color="auto" w:fill="FFFFFF"/>
        </w:rPr>
        <w:t>doi</w:t>
      </w:r>
      <w:proofErr w:type="spellEnd"/>
      <w:r w:rsidRPr="00573FB4">
        <w:rPr>
          <w:rFonts w:asciiTheme="majorBidi" w:hAnsiTheme="majorBidi" w:cstheme="majorBidi"/>
          <w:sz w:val="24"/>
          <w:szCs w:val="24"/>
          <w:shd w:val="clear" w:color="auto" w:fill="FFFFFF"/>
        </w:rPr>
        <w:t xml:space="preserve">: </w:t>
      </w:r>
      <w:proofErr w:type="spellStart"/>
      <w:r w:rsidRPr="00573FB4">
        <w:rPr>
          <w:rFonts w:asciiTheme="majorBidi" w:hAnsiTheme="majorBidi" w:cstheme="majorBidi"/>
          <w:sz w:val="24"/>
          <w:szCs w:val="24"/>
          <w:shd w:val="clear" w:color="auto" w:fill="FFFFFF"/>
        </w:rPr>
        <w:t>ppsc</w:t>
      </w:r>
      <w:proofErr w:type="spellEnd"/>
      <w:r w:rsidRPr="00573FB4">
        <w:rPr>
          <w:rFonts w:asciiTheme="majorBidi" w:hAnsiTheme="majorBidi" w:cstheme="majorBidi"/>
          <w:sz w:val="24"/>
          <w:szCs w:val="24"/>
          <w:shd w:val="clear" w:color="auto" w:fill="FFFFFF"/>
        </w:rPr>
        <w:t>/ppsc.2021.8757.1004</w:t>
      </w:r>
    </w:p>
    <w:p w14:paraId="77E8BCD0" w14:textId="77777777" w:rsidR="00573FB4" w:rsidRPr="00573FB4" w:rsidRDefault="00573FB4" w:rsidP="00AB5777">
      <w:pPr>
        <w:tabs>
          <w:tab w:val="left" w:pos="-37"/>
          <w:tab w:val="left" w:pos="247"/>
        </w:tabs>
        <w:autoSpaceDE w:val="0"/>
        <w:autoSpaceDN w:val="0"/>
        <w:adjustRightInd w:val="0"/>
        <w:spacing w:after="0" w:line="240" w:lineRule="auto"/>
        <w:ind w:left="360" w:hanging="567"/>
        <w:jc w:val="both"/>
        <w:rPr>
          <w:rFonts w:asciiTheme="majorBidi" w:eastAsia="Calibri" w:hAnsiTheme="majorBidi" w:cstheme="majorBidi"/>
          <w:sz w:val="24"/>
          <w:szCs w:val="24"/>
          <w:lang w:bidi="fa-IR"/>
        </w:rPr>
      </w:pPr>
      <w:r w:rsidRPr="00573FB4">
        <w:rPr>
          <w:rFonts w:asciiTheme="majorBidi" w:eastAsia="Calibri" w:hAnsiTheme="majorBidi" w:cstheme="majorBidi"/>
          <w:sz w:val="24"/>
          <w:szCs w:val="24"/>
          <w:lang w:bidi="fa-IR"/>
        </w:rPr>
        <w:t xml:space="preserve">Ring, J. K., </w:t>
      </w:r>
      <w:proofErr w:type="spellStart"/>
      <w:r w:rsidRPr="00573FB4">
        <w:rPr>
          <w:rFonts w:asciiTheme="majorBidi" w:eastAsia="Calibri" w:hAnsiTheme="majorBidi" w:cstheme="majorBidi"/>
          <w:sz w:val="24"/>
          <w:szCs w:val="24"/>
          <w:lang w:bidi="fa-IR"/>
        </w:rPr>
        <w:t>Peredo</w:t>
      </w:r>
      <w:proofErr w:type="spellEnd"/>
      <w:r w:rsidRPr="00573FB4">
        <w:rPr>
          <w:rFonts w:asciiTheme="majorBidi" w:eastAsia="Calibri" w:hAnsiTheme="majorBidi" w:cstheme="majorBidi"/>
          <w:sz w:val="24"/>
          <w:szCs w:val="24"/>
          <w:lang w:bidi="fa-IR"/>
        </w:rPr>
        <w:t xml:space="preserve">, A. M., &amp; Chrisman, J. J. (2010). Business networks and economic development in rural communities in the United States. </w:t>
      </w:r>
      <w:r w:rsidRPr="00573FB4">
        <w:rPr>
          <w:rFonts w:asciiTheme="majorBidi" w:eastAsia="Calibri" w:hAnsiTheme="majorBidi" w:cstheme="majorBidi"/>
          <w:i/>
          <w:iCs/>
          <w:sz w:val="24"/>
          <w:szCs w:val="24"/>
          <w:lang w:bidi="fa-IR"/>
        </w:rPr>
        <w:t>Entrepreneurship Theory and Practice</w:t>
      </w:r>
      <w:r w:rsidRPr="00573FB4">
        <w:rPr>
          <w:rFonts w:asciiTheme="majorBidi" w:eastAsia="Calibri" w:hAnsiTheme="majorBidi" w:cstheme="majorBidi"/>
          <w:sz w:val="24"/>
          <w:szCs w:val="24"/>
          <w:lang w:bidi="fa-IR"/>
        </w:rPr>
        <w:t xml:space="preserve">, </w:t>
      </w:r>
      <w:r w:rsidRPr="00573FB4">
        <w:rPr>
          <w:rFonts w:asciiTheme="majorBidi" w:eastAsia="Calibri" w:hAnsiTheme="majorBidi" w:cstheme="majorBidi"/>
          <w:i/>
          <w:iCs/>
          <w:sz w:val="24"/>
          <w:szCs w:val="24"/>
          <w:lang w:bidi="fa-IR"/>
        </w:rPr>
        <w:t>34</w:t>
      </w:r>
      <w:r w:rsidRPr="00573FB4">
        <w:rPr>
          <w:rFonts w:asciiTheme="majorBidi" w:eastAsia="Calibri" w:hAnsiTheme="majorBidi" w:cstheme="majorBidi"/>
          <w:sz w:val="24"/>
          <w:szCs w:val="24"/>
          <w:lang w:bidi="fa-IR"/>
        </w:rPr>
        <w:t>(1), 171-195.</w:t>
      </w:r>
    </w:p>
    <w:p w14:paraId="36A06C60" w14:textId="77777777" w:rsidR="00573FB4" w:rsidRPr="00573FB4" w:rsidRDefault="00573FB4" w:rsidP="0025021B">
      <w:pPr>
        <w:tabs>
          <w:tab w:val="left" w:pos="237"/>
        </w:tabs>
        <w:spacing w:after="0" w:line="240" w:lineRule="auto"/>
        <w:ind w:left="142" w:right="153" w:hanging="567"/>
        <w:jc w:val="both"/>
        <w:rPr>
          <w:rFonts w:asciiTheme="majorBidi" w:eastAsia="Calibri" w:hAnsiTheme="majorBidi" w:cstheme="majorBidi"/>
          <w:sz w:val="24"/>
          <w:szCs w:val="24"/>
          <w:lang w:bidi="fa-IR"/>
        </w:rPr>
      </w:pPr>
      <w:r w:rsidRPr="00573FB4">
        <w:rPr>
          <w:rFonts w:asciiTheme="majorBidi" w:hAnsiTheme="majorBidi" w:cstheme="majorBidi"/>
          <w:sz w:val="24"/>
          <w:szCs w:val="24"/>
          <w:shd w:val="clear" w:color="auto" w:fill="FFFFFF"/>
        </w:rPr>
        <w:t> </w:t>
      </w:r>
      <w:proofErr w:type="spellStart"/>
      <w:r w:rsidR="00FD3C5B">
        <w:fldChar w:fldCharType="begin"/>
      </w:r>
      <w:r w:rsidR="00FD3C5B">
        <w:instrText xml:space="preserve"> HYPERLINK "https://www.sid.ir/en/journal/Searchpaper.Aspx?Writer=269510" </w:instrText>
      </w:r>
      <w:r w:rsidR="00FD3C5B">
        <w:fldChar w:fldCharType="separate"/>
      </w:r>
      <w:r w:rsidRPr="00573FB4">
        <w:rPr>
          <w:rStyle w:val="Hyperlink"/>
          <w:rFonts w:asciiTheme="majorBidi" w:hAnsiTheme="majorBidi" w:cstheme="majorBidi"/>
          <w:color w:val="auto"/>
          <w:sz w:val="24"/>
          <w:szCs w:val="24"/>
          <w:u w:val="none"/>
          <w:bdr w:val="none" w:sz="0" w:space="0" w:color="auto" w:frame="1"/>
        </w:rPr>
        <w:t>Sahami</w:t>
      </w:r>
      <w:proofErr w:type="spellEnd"/>
      <w:r w:rsidRPr="00573FB4">
        <w:rPr>
          <w:rStyle w:val="Hyperlink"/>
          <w:rFonts w:asciiTheme="majorBidi" w:hAnsiTheme="majorBidi" w:cstheme="majorBidi"/>
          <w:color w:val="auto"/>
          <w:sz w:val="24"/>
          <w:szCs w:val="24"/>
          <w:u w:val="none"/>
          <w:bdr w:val="none" w:sz="0" w:space="0" w:color="auto" w:frame="1"/>
        </w:rPr>
        <w:t xml:space="preserve"> S</w:t>
      </w:r>
      <w:r w:rsidR="00FD3C5B">
        <w:rPr>
          <w:rStyle w:val="Hyperlink"/>
          <w:rFonts w:asciiTheme="majorBidi" w:hAnsiTheme="majorBidi" w:cstheme="majorBidi"/>
          <w:color w:val="auto"/>
          <w:sz w:val="24"/>
          <w:szCs w:val="24"/>
          <w:u w:val="none"/>
          <w:bdr w:val="none" w:sz="0" w:space="0" w:color="auto" w:frame="1"/>
        </w:rPr>
        <w:fldChar w:fldCharType="end"/>
      </w:r>
      <w:r w:rsidRPr="00573FB4">
        <w:rPr>
          <w:rFonts w:asciiTheme="majorBidi" w:eastAsia="Calibri" w:hAnsiTheme="majorBidi" w:cstheme="majorBidi"/>
          <w:sz w:val="24"/>
          <w:szCs w:val="24"/>
          <w:lang w:bidi="fa-IR"/>
        </w:rPr>
        <w:t xml:space="preserve">. </w:t>
      </w:r>
      <w:r w:rsidRPr="00573FB4">
        <w:rPr>
          <w:rFonts w:asciiTheme="majorBidi" w:hAnsiTheme="majorBidi" w:cstheme="majorBidi"/>
          <w:sz w:val="24"/>
          <w:szCs w:val="24"/>
          <w:shd w:val="clear" w:color="auto" w:fill="FFFFFF"/>
        </w:rPr>
        <w:t xml:space="preserve">Predicting Value Orientation Based </w:t>
      </w:r>
      <w:proofErr w:type="gramStart"/>
      <w:r w:rsidRPr="00573FB4">
        <w:rPr>
          <w:rFonts w:asciiTheme="majorBidi" w:hAnsiTheme="majorBidi" w:cstheme="majorBidi"/>
          <w:sz w:val="24"/>
          <w:szCs w:val="24"/>
          <w:shd w:val="clear" w:color="auto" w:fill="FFFFFF"/>
        </w:rPr>
        <w:t>On</w:t>
      </w:r>
      <w:proofErr w:type="gramEnd"/>
      <w:r w:rsidRPr="00573FB4">
        <w:rPr>
          <w:rFonts w:asciiTheme="majorBidi" w:hAnsiTheme="majorBidi" w:cstheme="majorBidi"/>
          <w:sz w:val="24"/>
          <w:szCs w:val="24"/>
          <w:shd w:val="clear" w:color="auto" w:fill="FFFFFF"/>
        </w:rPr>
        <w:t xml:space="preserve"> Cultural Capital and Social Development Of Students: The Case Study Of Islamic Azad University. </w:t>
      </w:r>
      <w:hyperlink r:id="rId8" w:history="1">
        <w:r w:rsidRPr="00573FB4">
          <w:rPr>
            <w:rStyle w:val="Hyperlink"/>
            <w:rFonts w:asciiTheme="majorBidi" w:hAnsiTheme="majorBidi" w:cstheme="majorBidi"/>
            <w:color w:val="auto"/>
            <w:sz w:val="24"/>
            <w:szCs w:val="24"/>
            <w:u w:val="none"/>
            <w:bdr w:val="none" w:sz="0" w:space="0" w:color="auto" w:frame="1"/>
            <w:shd w:val="clear" w:color="auto" w:fill="FFFFFF"/>
          </w:rPr>
          <w:t>JOURNAL OF NEW APPROACH IN EDUCATIONAL ADMINISTRATION</w:t>
        </w:r>
      </w:hyperlink>
      <w:r w:rsidRPr="00573FB4">
        <w:rPr>
          <w:rFonts w:asciiTheme="majorBidi" w:hAnsiTheme="majorBidi" w:cstheme="majorBidi"/>
          <w:sz w:val="24"/>
          <w:szCs w:val="24"/>
          <w:shd w:val="clear" w:color="auto" w:fill="FFFFFF"/>
        </w:rPr>
        <w:t>  </w:t>
      </w:r>
      <w:hyperlink r:id="rId9" w:history="1">
        <w:r w:rsidRPr="00573FB4">
          <w:rPr>
            <w:rStyle w:val="Hyperlink"/>
            <w:rFonts w:asciiTheme="majorBidi" w:hAnsiTheme="majorBidi" w:cstheme="majorBidi"/>
            <w:color w:val="auto"/>
            <w:sz w:val="24"/>
            <w:szCs w:val="24"/>
            <w:u w:val="none"/>
            <w:bdr w:val="none" w:sz="0" w:space="0" w:color="auto" w:frame="1"/>
            <w:shd w:val="clear" w:color="auto" w:fill="FFFFFF"/>
          </w:rPr>
          <w:t>WINTER 2017 , Volume 7 , Number 4 (28)</w:t>
        </w:r>
      </w:hyperlink>
      <w:r w:rsidRPr="00573FB4">
        <w:rPr>
          <w:rFonts w:asciiTheme="majorBidi" w:hAnsiTheme="majorBidi" w:cstheme="majorBidi"/>
          <w:sz w:val="24"/>
          <w:szCs w:val="24"/>
          <w:shd w:val="clear" w:color="auto" w:fill="FFFFFF"/>
        </w:rPr>
        <w:t>; Page(s) 251 To 265.</w:t>
      </w:r>
    </w:p>
    <w:p w14:paraId="436A7F9C" w14:textId="77777777" w:rsidR="00573FB4" w:rsidRPr="00573FB4" w:rsidRDefault="00573FB4" w:rsidP="0060341D">
      <w:pPr>
        <w:tabs>
          <w:tab w:val="left" w:pos="-37"/>
          <w:tab w:val="left" w:pos="247"/>
        </w:tabs>
        <w:autoSpaceDE w:val="0"/>
        <w:autoSpaceDN w:val="0"/>
        <w:adjustRightInd w:val="0"/>
        <w:spacing w:after="0" w:line="240" w:lineRule="auto"/>
        <w:ind w:left="360" w:hanging="567"/>
        <w:jc w:val="both"/>
        <w:rPr>
          <w:rFonts w:asciiTheme="majorBidi" w:eastAsia="Calibri" w:hAnsiTheme="majorBidi" w:cstheme="majorBidi"/>
          <w:sz w:val="24"/>
          <w:szCs w:val="24"/>
          <w:lang w:bidi="fa-IR"/>
        </w:rPr>
      </w:pPr>
      <w:proofErr w:type="spellStart"/>
      <w:r w:rsidRPr="00573FB4">
        <w:rPr>
          <w:rFonts w:asciiTheme="majorBidi" w:eastAsia="Calibri" w:hAnsiTheme="majorBidi" w:cstheme="majorBidi"/>
          <w:sz w:val="24"/>
          <w:szCs w:val="24"/>
          <w:lang w:bidi="fa-IR"/>
        </w:rPr>
        <w:t>Şahin</w:t>
      </w:r>
      <w:proofErr w:type="spellEnd"/>
      <w:r w:rsidRPr="00573FB4">
        <w:rPr>
          <w:rFonts w:asciiTheme="majorBidi" w:eastAsia="Calibri" w:hAnsiTheme="majorBidi" w:cstheme="majorBidi"/>
          <w:sz w:val="24"/>
          <w:szCs w:val="24"/>
          <w:lang w:bidi="fa-IR"/>
        </w:rPr>
        <w:t>,</w:t>
      </w:r>
      <w:r w:rsidRPr="00573FB4">
        <w:rPr>
          <w:rFonts w:asciiTheme="majorBidi" w:eastAsia="Calibri" w:hAnsiTheme="majorBidi" w:cstheme="majorBidi"/>
          <w:sz w:val="24"/>
          <w:szCs w:val="24"/>
          <w:rtl/>
          <w:lang w:bidi="fa-IR"/>
        </w:rPr>
        <w:t xml:space="preserve"> </w:t>
      </w:r>
      <w:r w:rsidRPr="00573FB4">
        <w:rPr>
          <w:rFonts w:asciiTheme="majorBidi" w:eastAsia="Calibri" w:hAnsiTheme="majorBidi" w:cstheme="majorBidi"/>
          <w:sz w:val="24"/>
          <w:szCs w:val="24"/>
          <w:lang w:bidi="fa-IR"/>
        </w:rPr>
        <w:t xml:space="preserve">F., &amp; </w:t>
      </w:r>
      <w:proofErr w:type="spellStart"/>
      <w:r w:rsidRPr="00573FB4">
        <w:rPr>
          <w:rFonts w:asciiTheme="majorBidi" w:eastAsia="Calibri" w:hAnsiTheme="majorBidi" w:cstheme="majorBidi"/>
          <w:sz w:val="24"/>
          <w:szCs w:val="24"/>
          <w:lang w:bidi="fa-IR"/>
        </w:rPr>
        <w:t>Gürbüz</w:t>
      </w:r>
      <w:proofErr w:type="spellEnd"/>
      <w:r w:rsidRPr="00573FB4">
        <w:rPr>
          <w:rFonts w:asciiTheme="majorBidi" w:eastAsia="Calibri" w:hAnsiTheme="majorBidi" w:cstheme="majorBidi"/>
          <w:sz w:val="24"/>
          <w:szCs w:val="24"/>
          <w:lang w:bidi="fa-IR"/>
        </w:rPr>
        <w:t>,</w:t>
      </w:r>
      <w:r w:rsidRPr="00573FB4">
        <w:rPr>
          <w:rFonts w:asciiTheme="majorBidi" w:eastAsia="Calibri" w:hAnsiTheme="majorBidi" w:cstheme="majorBidi"/>
          <w:sz w:val="24"/>
          <w:szCs w:val="24"/>
          <w:rtl/>
          <w:lang w:bidi="fa-IR"/>
        </w:rPr>
        <w:t xml:space="preserve"> </w:t>
      </w:r>
      <w:r w:rsidRPr="00573FB4">
        <w:rPr>
          <w:rFonts w:asciiTheme="majorBidi" w:eastAsia="Calibri" w:hAnsiTheme="majorBidi" w:cstheme="majorBidi"/>
          <w:sz w:val="24"/>
          <w:szCs w:val="24"/>
          <w:lang w:bidi="fa-IR"/>
        </w:rPr>
        <w:t>S. (2014). Cultural intelligence as a</w:t>
      </w:r>
      <w:r w:rsidRPr="00573FB4">
        <w:rPr>
          <w:rFonts w:asciiTheme="majorBidi" w:eastAsia="Calibri" w:hAnsiTheme="majorBidi" w:cstheme="majorBidi"/>
          <w:sz w:val="24"/>
          <w:szCs w:val="24"/>
        </w:rPr>
        <w:t xml:space="preserve"> </w:t>
      </w:r>
      <w:r w:rsidRPr="00573FB4">
        <w:rPr>
          <w:rFonts w:asciiTheme="majorBidi" w:eastAsia="Calibri" w:hAnsiTheme="majorBidi" w:cstheme="majorBidi"/>
          <w:sz w:val="24"/>
          <w:szCs w:val="24"/>
          <w:lang w:bidi="fa-IR"/>
        </w:rPr>
        <w:t>predictor of individuals</w:t>
      </w:r>
      <w:r w:rsidRPr="00573FB4">
        <w:rPr>
          <w:rFonts w:asciiTheme="majorBidi" w:eastAsia="Calibri" w:hAnsiTheme="majorBidi" w:cstheme="majorBidi"/>
          <w:sz w:val="24"/>
          <w:szCs w:val="24"/>
          <w:rtl/>
        </w:rPr>
        <w:t>’</w:t>
      </w:r>
      <w:r w:rsidRPr="00573FB4">
        <w:rPr>
          <w:rFonts w:asciiTheme="majorBidi" w:eastAsia="Calibri" w:hAnsiTheme="majorBidi" w:cstheme="majorBidi"/>
          <w:sz w:val="24"/>
          <w:szCs w:val="24"/>
        </w:rPr>
        <w:t xml:space="preserve"> </w:t>
      </w:r>
      <w:r w:rsidRPr="00573FB4">
        <w:rPr>
          <w:rFonts w:asciiTheme="majorBidi" w:eastAsia="Calibri" w:hAnsiTheme="majorBidi" w:cstheme="majorBidi"/>
          <w:sz w:val="24"/>
          <w:szCs w:val="24"/>
          <w:lang w:bidi="fa-IR"/>
        </w:rPr>
        <w:t>adaptive performance: A</w:t>
      </w:r>
      <w:r w:rsidRPr="00573FB4">
        <w:rPr>
          <w:rFonts w:asciiTheme="majorBidi" w:eastAsia="Calibri" w:hAnsiTheme="majorBidi" w:cstheme="majorBidi"/>
          <w:sz w:val="24"/>
          <w:szCs w:val="24"/>
          <w:rtl/>
        </w:rPr>
        <w:t xml:space="preserve"> </w:t>
      </w:r>
      <w:r w:rsidRPr="00573FB4">
        <w:rPr>
          <w:rFonts w:asciiTheme="majorBidi" w:eastAsia="Calibri" w:hAnsiTheme="majorBidi" w:cstheme="majorBidi"/>
          <w:sz w:val="24"/>
          <w:szCs w:val="24"/>
          <w:lang w:bidi="fa-IR"/>
        </w:rPr>
        <w:t>study in a multicultural</w:t>
      </w:r>
      <w:r w:rsidRPr="00573FB4">
        <w:rPr>
          <w:rFonts w:asciiTheme="majorBidi" w:eastAsia="Calibri" w:hAnsiTheme="majorBidi" w:cstheme="majorBidi"/>
          <w:sz w:val="24"/>
          <w:szCs w:val="24"/>
          <w:rtl/>
        </w:rPr>
        <w:t xml:space="preserve"> </w:t>
      </w:r>
      <w:r w:rsidRPr="00573FB4">
        <w:rPr>
          <w:rFonts w:asciiTheme="majorBidi" w:eastAsia="Calibri" w:hAnsiTheme="majorBidi" w:cstheme="majorBidi"/>
          <w:sz w:val="24"/>
          <w:szCs w:val="24"/>
          <w:lang w:bidi="fa-IR"/>
        </w:rPr>
        <w:t xml:space="preserve">environment. </w:t>
      </w:r>
      <w:r w:rsidRPr="00573FB4">
        <w:rPr>
          <w:rFonts w:asciiTheme="majorBidi" w:eastAsia="Calibri" w:hAnsiTheme="majorBidi" w:cstheme="majorBidi"/>
          <w:i/>
          <w:iCs/>
          <w:sz w:val="24"/>
          <w:szCs w:val="24"/>
          <w:lang w:bidi="fa-IR"/>
        </w:rPr>
        <w:t>International Area Studies Review, 17</w:t>
      </w:r>
      <w:r w:rsidRPr="00573FB4">
        <w:rPr>
          <w:rFonts w:asciiTheme="majorBidi" w:eastAsia="Calibri" w:hAnsiTheme="majorBidi" w:cstheme="majorBidi"/>
          <w:sz w:val="24"/>
          <w:szCs w:val="24"/>
          <w:lang w:bidi="fa-IR"/>
        </w:rPr>
        <w:t>(4), 394–413.</w:t>
      </w:r>
    </w:p>
    <w:p w14:paraId="67AE4A41" w14:textId="293184C5" w:rsidR="00573FB4" w:rsidRPr="00573FB4" w:rsidRDefault="00573FB4" w:rsidP="00AB5777">
      <w:pPr>
        <w:tabs>
          <w:tab w:val="left" w:pos="-37"/>
          <w:tab w:val="left" w:pos="247"/>
        </w:tabs>
        <w:autoSpaceDE w:val="0"/>
        <w:autoSpaceDN w:val="0"/>
        <w:adjustRightInd w:val="0"/>
        <w:spacing w:after="0" w:line="240" w:lineRule="auto"/>
        <w:ind w:left="360" w:hanging="567"/>
        <w:contextualSpacing/>
        <w:jc w:val="both"/>
        <w:rPr>
          <w:rFonts w:asciiTheme="majorBidi" w:eastAsia="Calibri" w:hAnsiTheme="majorBidi" w:cstheme="majorBidi"/>
          <w:sz w:val="24"/>
          <w:szCs w:val="24"/>
          <w:lang w:bidi="fa-IR"/>
        </w:rPr>
      </w:pPr>
      <w:r w:rsidRPr="00573FB4">
        <w:rPr>
          <w:rFonts w:asciiTheme="majorBidi" w:eastAsia="Calibri" w:hAnsiTheme="majorBidi" w:cstheme="majorBidi"/>
          <w:sz w:val="24"/>
          <w:szCs w:val="24"/>
          <w:lang w:bidi="fa-IR"/>
        </w:rPr>
        <w:t xml:space="preserve">Schaaf, Kevin J. (2017). </w:t>
      </w:r>
      <w:r w:rsidRPr="00573FB4">
        <w:rPr>
          <w:rFonts w:asciiTheme="majorBidi" w:eastAsia="Calibri" w:hAnsiTheme="majorBidi" w:cstheme="majorBidi"/>
          <w:i/>
          <w:iCs/>
          <w:sz w:val="24"/>
          <w:szCs w:val="24"/>
          <w:lang w:bidi="fa-IR"/>
        </w:rPr>
        <w:t>Investigating the Relationships Among Teacher Social Capital, Teaching Practice, and Student Achievement Across Measures and Models</w:t>
      </w:r>
      <w:r w:rsidRPr="00573FB4">
        <w:rPr>
          <w:rFonts w:asciiTheme="majorBidi" w:eastAsia="Calibri" w:hAnsiTheme="majorBidi" w:cstheme="majorBidi"/>
          <w:sz w:val="24"/>
          <w:szCs w:val="24"/>
          <w:lang w:bidi="fa-IR"/>
        </w:rPr>
        <w:t>. A dissertation submitted in partial satisfaction of the requirements for the degree Doctor of Philosophy in Educ</w:t>
      </w:r>
      <w:r>
        <w:rPr>
          <w:rFonts w:asciiTheme="majorBidi" w:eastAsia="Calibri" w:hAnsiTheme="majorBidi" w:cstheme="majorBidi"/>
          <w:sz w:val="24"/>
          <w:szCs w:val="24"/>
          <w:lang w:bidi="fa-IR"/>
        </w:rPr>
        <w:t xml:space="preserve">ation. University of </w:t>
      </w:r>
      <w:proofErr w:type="spellStart"/>
      <w:r>
        <w:rPr>
          <w:rFonts w:asciiTheme="majorBidi" w:eastAsia="Calibri" w:hAnsiTheme="majorBidi" w:cstheme="majorBidi"/>
          <w:sz w:val="24"/>
          <w:szCs w:val="24"/>
          <w:lang w:bidi="fa-IR"/>
        </w:rPr>
        <w:t>California</w:t>
      </w:r>
      <w:r w:rsidRPr="00573FB4">
        <w:rPr>
          <w:rFonts w:asciiTheme="majorBidi" w:eastAsia="Calibri" w:hAnsiTheme="majorBidi" w:cstheme="majorBidi"/>
          <w:sz w:val="24"/>
          <w:szCs w:val="24"/>
          <w:lang w:bidi="fa-IR"/>
        </w:rPr>
        <w:t>.Los</w:t>
      </w:r>
      <w:proofErr w:type="spellEnd"/>
      <w:r w:rsidRPr="00573FB4">
        <w:rPr>
          <w:rFonts w:asciiTheme="majorBidi" w:eastAsia="Calibri" w:hAnsiTheme="majorBidi" w:cstheme="majorBidi"/>
          <w:sz w:val="24"/>
          <w:szCs w:val="24"/>
          <w:lang w:bidi="fa-IR"/>
        </w:rPr>
        <w:t xml:space="preserve"> Angeles.</w:t>
      </w:r>
    </w:p>
    <w:p w14:paraId="24637D80" w14:textId="77777777" w:rsidR="00573FB4" w:rsidRPr="00573FB4" w:rsidRDefault="00573FB4" w:rsidP="00A76444">
      <w:pPr>
        <w:tabs>
          <w:tab w:val="left" w:pos="-37"/>
          <w:tab w:val="left" w:pos="247"/>
        </w:tabs>
        <w:autoSpaceDE w:val="0"/>
        <w:autoSpaceDN w:val="0"/>
        <w:adjustRightInd w:val="0"/>
        <w:spacing w:after="0" w:line="240" w:lineRule="auto"/>
        <w:ind w:left="360" w:hanging="567"/>
        <w:jc w:val="both"/>
        <w:rPr>
          <w:rFonts w:asciiTheme="majorBidi" w:eastAsia="Calibri" w:hAnsiTheme="majorBidi" w:cstheme="majorBidi"/>
          <w:sz w:val="24"/>
          <w:szCs w:val="24"/>
          <w:lang w:bidi="fa-IR"/>
        </w:rPr>
      </w:pPr>
      <w:r w:rsidRPr="00573FB4">
        <w:rPr>
          <w:rFonts w:asciiTheme="majorBidi" w:eastAsia="Calibri" w:hAnsiTheme="majorBidi" w:cstheme="majorBidi"/>
          <w:sz w:val="24"/>
          <w:szCs w:val="24"/>
          <w:lang w:bidi="fa-IR"/>
        </w:rPr>
        <w:t xml:space="preserve">Susanto, E., &amp; </w:t>
      </w:r>
      <w:proofErr w:type="spellStart"/>
      <w:r w:rsidRPr="00573FB4">
        <w:rPr>
          <w:rFonts w:asciiTheme="majorBidi" w:eastAsia="Calibri" w:hAnsiTheme="majorBidi" w:cstheme="majorBidi"/>
          <w:sz w:val="24"/>
          <w:szCs w:val="24"/>
          <w:lang w:bidi="fa-IR"/>
        </w:rPr>
        <w:t>Rostiani</w:t>
      </w:r>
      <w:proofErr w:type="spellEnd"/>
      <w:r w:rsidRPr="00573FB4">
        <w:rPr>
          <w:rFonts w:asciiTheme="majorBidi" w:eastAsia="Calibri" w:hAnsiTheme="majorBidi" w:cstheme="majorBidi"/>
          <w:sz w:val="24"/>
          <w:szCs w:val="24"/>
          <w:lang w:bidi="fa-IR"/>
        </w:rPr>
        <w:t>, R. (2012). Enhancing Cross-Cultural Training Efficacy on Expatriate Adjustment through Emotional Intelligence and Social Capital.</w:t>
      </w:r>
      <w:r w:rsidRPr="00573FB4">
        <w:rPr>
          <w:rFonts w:asciiTheme="majorBidi" w:eastAsia="Calibri" w:hAnsiTheme="majorBidi" w:cstheme="majorBidi"/>
          <w:sz w:val="24"/>
          <w:szCs w:val="24"/>
          <w:rtl/>
        </w:rPr>
        <w:t xml:space="preserve"> </w:t>
      </w:r>
      <w:proofErr w:type="spellStart"/>
      <w:r w:rsidRPr="00573FB4">
        <w:rPr>
          <w:rFonts w:asciiTheme="majorBidi" w:eastAsia="Calibri" w:hAnsiTheme="majorBidi" w:cstheme="majorBidi"/>
          <w:i/>
          <w:iCs/>
          <w:sz w:val="24"/>
          <w:szCs w:val="24"/>
          <w:lang w:bidi="fa-IR"/>
        </w:rPr>
        <w:t>GadjahMada</w:t>
      </w:r>
      <w:proofErr w:type="spellEnd"/>
      <w:r w:rsidRPr="00573FB4">
        <w:rPr>
          <w:rFonts w:asciiTheme="majorBidi" w:eastAsia="Calibri" w:hAnsiTheme="majorBidi" w:cstheme="majorBidi"/>
          <w:i/>
          <w:iCs/>
          <w:sz w:val="24"/>
          <w:szCs w:val="24"/>
          <w:lang w:bidi="fa-IR"/>
        </w:rPr>
        <w:t xml:space="preserve"> International Journal of Business</w:t>
      </w:r>
      <w:r w:rsidRPr="00573FB4">
        <w:rPr>
          <w:rFonts w:asciiTheme="majorBidi" w:eastAsia="Calibri" w:hAnsiTheme="majorBidi" w:cstheme="majorBidi"/>
          <w:i/>
          <w:iCs/>
          <w:sz w:val="24"/>
          <w:szCs w:val="24"/>
          <w:rtl/>
          <w:lang w:bidi="fa-IR"/>
        </w:rPr>
        <w:t xml:space="preserve"> </w:t>
      </w:r>
      <w:r w:rsidRPr="00573FB4">
        <w:rPr>
          <w:rFonts w:asciiTheme="majorBidi" w:eastAsia="Calibri" w:hAnsiTheme="majorBidi" w:cstheme="majorBidi"/>
          <w:sz w:val="24"/>
          <w:szCs w:val="24"/>
          <w:rtl/>
        </w:rPr>
        <w:t>.</w:t>
      </w:r>
      <w:r w:rsidRPr="00573FB4">
        <w:rPr>
          <w:rFonts w:asciiTheme="majorBidi" w:eastAsia="Calibri" w:hAnsiTheme="majorBidi" w:cstheme="majorBidi"/>
          <w:i/>
          <w:iCs/>
          <w:sz w:val="24"/>
          <w:szCs w:val="24"/>
          <w:lang w:bidi="fa-IR"/>
        </w:rPr>
        <w:t>14</w:t>
      </w:r>
      <w:r w:rsidRPr="00573FB4">
        <w:rPr>
          <w:rFonts w:asciiTheme="majorBidi" w:eastAsia="Calibri" w:hAnsiTheme="majorBidi" w:cstheme="majorBidi"/>
          <w:sz w:val="24"/>
          <w:szCs w:val="24"/>
          <w:lang w:bidi="fa-IR"/>
        </w:rPr>
        <w:t>(2), 123-137</w:t>
      </w:r>
      <w:r w:rsidRPr="00573FB4">
        <w:rPr>
          <w:rFonts w:asciiTheme="majorBidi" w:eastAsia="Calibri" w:hAnsiTheme="majorBidi" w:cstheme="majorBidi"/>
          <w:sz w:val="24"/>
          <w:szCs w:val="24"/>
          <w:rtl/>
        </w:rPr>
        <w:t>.</w:t>
      </w:r>
    </w:p>
    <w:p w14:paraId="17D261D5" w14:textId="2238AC55" w:rsidR="00573FB4" w:rsidRPr="00573FB4" w:rsidRDefault="00573FB4" w:rsidP="0060341D">
      <w:pPr>
        <w:tabs>
          <w:tab w:val="left" w:pos="-37"/>
          <w:tab w:val="left" w:pos="247"/>
        </w:tabs>
        <w:autoSpaceDE w:val="0"/>
        <w:autoSpaceDN w:val="0"/>
        <w:adjustRightInd w:val="0"/>
        <w:spacing w:after="0" w:line="240" w:lineRule="auto"/>
        <w:ind w:left="360" w:hanging="567"/>
        <w:jc w:val="both"/>
        <w:rPr>
          <w:rFonts w:asciiTheme="majorBidi" w:eastAsia="Calibri" w:hAnsiTheme="majorBidi" w:cstheme="majorBidi"/>
          <w:sz w:val="24"/>
          <w:szCs w:val="24"/>
          <w:lang w:bidi="fa-IR"/>
        </w:rPr>
      </w:pPr>
      <w:r w:rsidRPr="00573FB4">
        <w:rPr>
          <w:rFonts w:asciiTheme="majorBidi" w:eastAsia="Calibri" w:hAnsiTheme="majorBidi" w:cstheme="majorBidi"/>
          <w:sz w:val="24"/>
          <w:szCs w:val="24"/>
          <w:lang w:bidi="fa-IR"/>
        </w:rPr>
        <w:t>Thompson, R. (2018). A Qualitative Phenomenological study of Emotional and Cultural Intelligence of International Students in the United States of America. Journal</w:t>
      </w:r>
      <w:r w:rsidRPr="00573FB4">
        <w:rPr>
          <w:rFonts w:asciiTheme="majorBidi" w:eastAsia="Calibri" w:hAnsiTheme="majorBidi" w:cstheme="majorBidi"/>
          <w:i/>
          <w:iCs/>
          <w:sz w:val="24"/>
          <w:szCs w:val="24"/>
          <w:lang w:bidi="fa-IR"/>
        </w:rPr>
        <w:t xml:space="preserve"> of International Student,</w:t>
      </w:r>
      <w:r w:rsidRPr="00573FB4">
        <w:rPr>
          <w:rFonts w:asciiTheme="majorBidi" w:eastAsia="Calibri" w:hAnsiTheme="majorBidi" w:cstheme="majorBidi"/>
          <w:sz w:val="24"/>
          <w:szCs w:val="24"/>
          <w:lang w:bidi="fa-IR"/>
        </w:rPr>
        <w:t xml:space="preserve"> </w:t>
      </w:r>
      <w:r w:rsidRPr="00573FB4">
        <w:rPr>
          <w:rFonts w:asciiTheme="majorBidi" w:eastAsia="Calibri" w:hAnsiTheme="majorBidi" w:cstheme="majorBidi"/>
          <w:i/>
          <w:iCs/>
          <w:sz w:val="24"/>
          <w:szCs w:val="24"/>
          <w:lang w:bidi="fa-IR"/>
        </w:rPr>
        <w:t>8</w:t>
      </w:r>
      <w:r w:rsidRPr="00573FB4">
        <w:rPr>
          <w:rFonts w:asciiTheme="majorBidi" w:eastAsia="Calibri" w:hAnsiTheme="majorBidi" w:cstheme="majorBidi"/>
          <w:sz w:val="24"/>
          <w:szCs w:val="24"/>
          <w:lang w:bidi="fa-IR"/>
        </w:rPr>
        <w:t xml:space="preserve">(2), 1220-1255. </w:t>
      </w:r>
      <w:proofErr w:type="spellStart"/>
      <w:r w:rsidRPr="00573FB4">
        <w:rPr>
          <w:rFonts w:asciiTheme="majorBidi" w:eastAsia="Calibri" w:hAnsiTheme="majorBidi" w:cstheme="majorBidi"/>
          <w:sz w:val="24"/>
          <w:szCs w:val="24"/>
          <w:lang w:bidi="fa-IR"/>
        </w:rPr>
        <w:t>doi</w:t>
      </w:r>
      <w:proofErr w:type="spellEnd"/>
      <w:r w:rsidRPr="00573FB4">
        <w:rPr>
          <w:rFonts w:asciiTheme="majorBidi" w:eastAsia="Calibri" w:hAnsiTheme="majorBidi" w:cstheme="majorBidi"/>
          <w:sz w:val="24"/>
          <w:szCs w:val="24"/>
          <w:lang w:bidi="fa-IR"/>
        </w:rPr>
        <w:t>: 10.5281/zenodo.1250423</w:t>
      </w:r>
      <w:r w:rsidRPr="00573FB4">
        <w:rPr>
          <w:rFonts w:asciiTheme="majorBidi" w:eastAsia="Calibri" w:hAnsiTheme="majorBidi" w:cstheme="majorBidi"/>
          <w:sz w:val="24"/>
          <w:szCs w:val="24"/>
          <w:rtl/>
          <w:lang w:bidi="fa-IR"/>
        </w:rPr>
        <w:t>.</w:t>
      </w:r>
    </w:p>
    <w:p w14:paraId="7CFFE30B" w14:textId="7965BE71" w:rsidR="00573FB4" w:rsidRPr="00573FB4" w:rsidRDefault="00573FB4" w:rsidP="00573FB4">
      <w:pPr>
        <w:tabs>
          <w:tab w:val="left" w:pos="237"/>
        </w:tabs>
        <w:spacing w:after="0" w:line="240" w:lineRule="auto"/>
        <w:ind w:left="142" w:right="153" w:hanging="567"/>
        <w:jc w:val="both"/>
        <w:rPr>
          <w:rFonts w:asciiTheme="majorBidi" w:eastAsia="Calibri" w:hAnsiTheme="majorBidi" w:cstheme="majorBidi"/>
          <w:sz w:val="24"/>
          <w:szCs w:val="24"/>
          <w:rtl/>
          <w:lang w:bidi="fa-IR"/>
        </w:rPr>
      </w:pPr>
      <w:proofErr w:type="spellStart"/>
      <w:r w:rsidRPr="00573FB4">
        <w:rPr>
          <w:rFonts w:asciiTheme="majorBidi" w:hAnsiTheme="majorBidi" w:cstheme="majorBidi"/>
          <w:sz w:val="24"/>
          <w:szCs w:val="24"/>
          <w:shd w:val="clear" w:color="auto" w:fill="FFFFFF"/>
        </w:rPr>
        <w:t>Yarmohammadzadeh</w:t>
      </w:r>
      <w:proofErr w:type="spellEnd"/>
      <w:r w:rsidRPr="00573FB4">
        <w:rPr>
          <w:rFonts w:asciiTheme="majorBidi" w:hAnsiTheme="majorBidi" w:cstheme="majorBidi"/>
          <w:sz w:val="24"/>
          <w:szCs w:val="24"/>
          <w:shd w:val="clear" w:color="auto" w:fill="FFFFFF"/>
        </w:rPr>
        <w:t xml:space="preserve">, P., </w:t>
      </w:r>
      <w:proofErr w:type="spellStart"/>
      <w:r w:rsidRPr="00573FB4">
        <w:rPr>
          <w:rFonts w:asciiTheme="majorBidi" w:hAnsiTheme="majorBidi" w:cstheme="majorBidi"/>
          <w:sz w:val="24"/>
          <w:szCs w:val="24"/>
          <w:shd w:val="clear" w:color="auto" w:fill="FFFFFF"/>
        </w:rPr>
        <w:t>Dadashzadeh</w:t>
      </w:r>
      <w:proofErr w:type="spellEnd"/>
      <w:r w:rsidRPr="00573FB4">
        <w:rPr>
          <w:rFonts w:asciiTheme="majorBidi" w:hAnsiTheme="majorBidi" w:cstheme="majorBidi"/>
          <w:sz w:val="24"/>
          <w:szCs w:val="24"/>
          <w:shd w:val="clear" w:color="auto" w:fill="FFFFFF"/>
        </w:rPr>
        <w:t>, M. (2015). Study the role of cultural intelligence and social capital in teachers Job compatibility: Testing mediating role of social capital. </w:t>
      </w:r>
      <w:r>
        <w:rPr>
          <w:rStyle w:val="Emphasis"/>
          <w:rFonts w:asciiTheme="majorBidi" w:hAnsiTheme="majorBidi" w:cstheme="majorBidi"/>
          <w:sz w:val="24"/>
          <w:szCs w:val="24"/>
          <w:shd w:val="clear" w:color="auto" w:fill="FFFFFF"/>
        </w:rPr>
        <w:t xml:space="preserve">New Educational </w:t>
      </w:r>
      <w:proofErr w:type="gramStart"/>
      <w:r>
        <w:rPr>
          <w:rStyle w:val="Emphasis"/>
          <w:rFonts w:asciiTheme="majorBidi" w:hAnsiTheme="majorBidi" w:cstheme="majorBidi"/>
          <w:sz w:val="24"/>
          <w:szCs w:val="24"/>
          <w:shd w:val="clear" w:color="auto" w:fill="FFFFFF"/>
        </w:rPr>
        <w:t>Approaches</w:t>
      </w:r>
      <w:r w:rsidRPr="00573FB4">
        <w:rPr>
          <w:rStyle w:val="Emphasis"/>
          <w:rFonts w:asciiTheme="majorBidi" w:hAnsiTheme="majorBidi" w:cstheme="majorBidi"/>
          <w:sz w:val="24"/>
          <w:szCs w:val="24"/>
          <w:shd w:val="clear" w:color="auto" w:fill="FFFFFF"/>
        </w:rPr>
        <w:t> </w:t>
      </w:r>
      <w:r w:rsidRPr="00573FB4">
        <w:rPr>
          <w:rFonts w:asciiTheme="majorBidi" w:hAnsiTheme="majorBidi" w:cstheme="majorBidi"/>
          <w:sz w:val="24"/>
          <w:szCs w:val="24"/>
          <w:shd w:val="clear" w:color="auto" w:fill="FFFFFF"/>
        </w:rPr>
        <w:t>,</w:t>
      </w:r>
      <w:proofErr w:type="gramEnd"/>
      <w:r w:rsidRPr="00573FB4">
        <w:rPr>
          <w:rFonts w:asciiTheme="majorBidi" w:hAnsiTheme="majorBidi" w:cstheme="majorBidi"/>
          <w:sz w:val="24"/>
          <w:szCs w:val="24"/>
          <w:shd w:val="clear" w:color="auto" w:fill="FFFFFF"/>
        </w:rPr>
        <w:t xml:space="preserve"> 10(1), 41-66.</w:t>
      </w:r>
    </w:p>
    <w:p w14:paraId="3010A99E" w14:textId="71927D18" w:rsidR="003119DB" w:rsidRPr="00573FB4" w:rsidRDefault="0046313F" w:rsidP="00576C6B">
      <w:pPr>
        <w:rPr>
          <w:rFonts w:asciiTheme="majorBidi" w:eastAsia="Calibri" w:hAnsiTheme="majorBidi" w:cstheme="majorBidi"/>
          <w:sz w:val="24"/>
          <w:szCs w:val="24"/>
          <w:rtl/>
          <w:lang w:bidi="fa-IR"/>
        </w:rPr>
      </w:pPr>
      <w:r w:rsidRPr="00573FB4">
        <w:rPr>
          <w:rFonts w:asciiTheme="majorBidi" w:eastAsia="Calibri" w:hAnsiTheme="majorBidi" w:cstheme="majorBidi"/>
          <w:sz w:val="24"/>
          <w:szCs w:val="24"/>
          <w:lang w:bidi="fa-IR"/>
        </w:rPr>
        <w:t xml:space="preserve"> </w:t>
      </w:r>
    </w:p>
    <w:sectPr w:rsidR="003119DB" w:rsidRPr="00573FB4" w:rsidSect="00A263DE">
      <w:headerReference w:type="even" r:id="rId10"/>
      <w:headerReference w:type="default" r:id="rId11"/>
      <w:footerReference w:type="default" r:id="rId12"/>
      <w:headerReference w:type="first" r:id="rId13"/>
      <w:footerReference w:type="first" r:id="rId14"/>
      <w:footnotePr>
        <w:numRestart w:val="eachPage"/>
      </w:footnotePr>
      <w:pgSz w:w="11907" w:h="16840" w:code="9"/>
      <w:pgMar w:top="1440" w:right="1440" w:bottom="1440" w:left="1440" w:header="0" w:footer="567" w:gutter="0"/>
      <w:pgNumType w:start="1"/>
      <w:cols w:space="708"/>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1147F" w14:textId="77777777" w:rsidR="00FD3C5B" w:rsidRDefault="00FD3C5B" w:rsidP="003119DB">
      <w:pPr>
        <w:spacing w:after="0" w:line="240" w:lineRule="auto"/>
      </w:pPr>
      <w:r>
        <w:separator/>
      </w:r>
    </w:p>
  </w:endnote>
  <w:endnote w:type="continuationSeparator" w:id="0">
    <w:p w14:paraId="02E27E78" w14:textId="77777777" w:rsidR="00FD3C5B" w:rsidRDefault="00FD3C5B" w:rsidP="00311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New Roman Backslanted">
    <w:altName w:val="Times New Roman"/>
    <w:charset w:val="00"/>
    <w:family w:val="roman"/>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itra">
    <w:altName w:val="Courier New"/>
    <w:charset w:val="B2"/>
    <w:family w:val="auto"/>
    <w:pitch w:val="variable"/>
    <w:sig w:usb0="00002000"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tl/>
      </w:rPr>
      <w:id w:val="-1850471126"/>
      <w:docPartObj>
        <w:docPartGallery w:val="Page Numbers (Bottom of Page)"/>
        <w:docPartUnique/>
      </w:docPartObj>
    </w:sdtPr>
    <w:sdtEndPr>
      <w:rPr>
        <w:noProof/>
      </w:rPr>
    </w:sdtEndPr>
    <w:sdtContent>
      <w:p w14:paraId="586B01CD" w14:textId="446B1B79" w:rsidR="00BA1450" w:rsidRPr="00A263DE" w:rsidRDefault="00BA1450" w:rsidP="00A263DE">
        <w:pPr>
          <w:pStyle w:val="Footer"/>
          <w:jc w:val="center"/>
        </w:pPr>
        <w:r w:rsidRPr="005335F9">
          <w:rPr>
            <w:b/>
            <w:bCs/>
            <w:noProof w:val="0"/>
            <w:sz w:val="24"/>
            <w:szCs w:val="24"/>
          </w:rPr>
          <w:fldChar w:fldCharType="begin"/>
        </w:r>
        <w:r w:rsidRPr="005335F9">
          <w:rPr>
            <w:b/>
            <w:bCs/>
            <w:sz w:val="24"/>
            <w:szCs w:val="24"/>
          </w:rPr>
          <w:instrText xml:space="preserve"> PAGE   \* MERGEFORMAT </w:instrText>
        </w:r>
        <w:r w:rsidRPr="005335F9">
          <w:rPr>
            <w:b/>
            <w:bCs/>
            <w:noProof w:val="0"/>
            <w:sz w:val="24"/>
            <w:szCs w:val="24"/>
          </w:rPr>
          <w:fldChar w:fldCharType="separate"/>
        </w:r>
        <w:r w:rsidR="00573FB4">
          <w:rPr>
            <w:b/>
            <w:bCs/>
            <w:sz w:val="24"/>
            <w:szCs w:val="24"/>
            <w:rtl/>
          </w:rPr>
          <w:t>11</w:t>
        </w:r>
        <w:r w:rsidRPr="005335F9">
          <w:rPr>
            <w:b/>
            <w:bCs/>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1ED83" w14:textId="77777777" w:rsidR="00BA1450" w:rsidRDefault="00BA1450" w:rsidP="00A263D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2F587" w14:textId="77777777" w:rsidR="00FD3C5B" w:rsidRDefault="00FD3C5B" w:rsidP="003119DB">
      <w:pPr>
        <w:spacing w:after="0" w:line="240" w:lineRule="auto"/>
      </w:pPr>
      <w:r>
        <w:separator/>
      </w:r>
    </w:p>
  </w:footnote>
  <w:footnote w:type="continuationSeparator" w:id="0">
    <w:p w14:paraId="2385D245" w14:textId="77777777" w:rsidR="00FD3C5B" w:rsidRDefault="00FD3C5B" w:rsidP="003119DB">
      <w:pPr>
        <w:spacing w:after="0" w:line="240" w:lineRule="auto"/>
      </w:pPr>
      <w:r>
        <w:continuationSeparator/>
      </w:r>
    </w:p>
  </w:footnote>
  <w:footnote w:id="1">
    <w:p w14:paraId="60C8226B" w14:textId="77777777" w:rsidR="00000C62" w:rsidRDefault="00000C62" w:rsidP="00000C62">
      <w:pPr>
        <w:pStyle w:val="FootnoteText"/>
        <w:bidi w:val="0"/>
      </w:pPr>
      <w:r>
        <w:rPr>
          <w:rStyle w:val="FootnoteReference"/>
        </w:rPr>
        <w:footnoteRef/>
      </w:r>
      <w:r>
        <w:rPr>
          <w:rtl/>
        </w:rPr>
        <w:t xml:space="preserve"> </w:t>
      </w:r>
      <w:hyperlink r:id="rId1" w:history="1">
        <w:r w:rsidRPr="00467911">
          <w:rPr>
            <w:rFonts w:asciiTheme="majorBidi" w:hAnsiTheme="majorBidi" w:cstheme="majorBidi"/>
          </w:rPr>
          <w:t>ghodratarabi@malifa.com</w:t>
        </w:r>
      </w:hyperlink>
    </w:p>
  </w:footnote>
  <w:footnote w:id="2">
    <w:p w14:paraId="78DD4E77" w14:textId="77777777" w:rsidR="00000C62" w:rsidRDefault="00000C62" w:rsidP="00000C62">
      <w:pPr>
        <w:tabs>
          <w:tab w:val="right" w:pos="567"/>
        </w:tabs>
        <w:autoSpaceDE w:val="0"/>
        <w:autoSpaceDN w:val="0"/>
        <w:adjustRightInd w:val="0"/>
        <w:spacing w:after="200" w:line="240" w:lineRule="auto"/>
        <w:contextualSpacing/>
      </w:pPr>
      <w:r>
        <w:rPr>
          <w:rStyle w:val="FootnoteReference"/>
        </w:rPr>
        <w:footnoteRef/>
      </w:r>
      <w:r>
        <w:rPr>
          <w:rtl/>
        </w:rPr>
        <w:t xml:space="preserve"> </w:t>
      </w:r>
      <w:r w:rsidRPr="004F6140">
        <w:rPr>
          <w:rFonts w:asciiTheme="majorBidi" w:eastAsia="Calibri" w:hAnsiTheme="majorBidi" w:cstheme="majorBidi"/>
          <w:sz w:val="20"/>
          <w:szCs w:val="20"/>
        </w:rPr>
        <w:t>Corresponding Author</w:t>
      </w:r>
      <w:r>
        <w:rPr>
          <w:rFonts w:asciiTheme="majorBidi" w:eastAsia="Calibri" w:hAnsiTheme="majorBidi" w:cstheme="majorBidi"/>
          <w:sz w:val="20"/>
          <w:szCs w:val="20"/>
        </w:rPr>
        <w:t>, E-mail:</w:t>
      </w:r>
      <w:r w:rsidRPr="004F6140">
        <w:rPr>
          <w:rFonts w:asciiTheme="majorBidi" w:eastAsia="Calibri" w:hAnsiTheme="majorBidi" w:cstheme="majorBidi" w:hint="cs"/>
          <w:sz w:val="20"/>
          <w:szCs w:val="20"/>
          <w:rtl/>
        </w:rPr>
        <w:t xml:space="preserve"> </w:t>
      </w:r>
      <w:r w:rsidRPr="004F6140">
        <w:rPr>
          <w:rFonts w:asciiTheme="majorBidi" w:eastAsia="Calibri" w:hAnsiTheme="majorBidi" w:cstheme="majorBidi"/>
          <w:sz w:val="20"/>
          <w:szCs w:val="20"/>
        </w:rPr>
        <w:t>a.kalbasi@cfu.ac.ir</w:t>
      </w:r>
    </w:p>
  </w:footnote>
  <w:footnote w:id="3">
    <w:p w14:paraId="5D182523" w14:textId="77777777" w:rsidR="00000C62" w:rsidRDefault="00000C62" w:rsidP="00000C62">
      <w:pPr>
        <w:pStyle w:val="FootnoteText"/>
        <w:bidi w:val="0"/>
      </w:pPr>
      <w:r>
        <w:rPr>
          <w:rStyle w:val="FootnoteReference"/>
        </w:rPr>
        <w:footnoteRef/>
      </w:r>
      <w:r>
        <w:rPr>
          <w:rtl/>
        </w:rPr>
        <w:t xml:space="preserve"> </w:t>
      </w:r>
      <w:hyperlink r:id="rId2" w:history="1">
        <w:r w:rsidRPr="00467911">
          <w:rPr>
            <w:rFonts w:asciiTheme="majorBidi" w:hAnsiTheme="majorBidi" w:cstheme="majorBidi"/>
          </w:rPr>
          <w:t>Marzi.r65@gmail.com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77241" w14:textId="77777777" w:rsidR="00BA1450" w:rsidRDefault="00BA1450" w:rsidP="003119DB">
    <w:pPr>
      <w:pStyle w:val="Header"/>
      <w:rPr>
        <w:lang w:bidi="fa-IR"/>
      </w:rPr>
    </w:pPr>
    <w:r>
      <w:rPr>
        <w:lang w:bidi="fa-IR"/>
      </w:rPr>
      <mc:AlternateContent>
        <mc:Choice Requires="wps">
          <w:drawing>
            <wp:anchor distT="0" distB="0" distL="114300" distR="114300" simplePos="0" relativeHeight="251660288" behindDoc="0" locked="0" layoutInCell="0" allowOverlap="1" wp14:anchorId="753D13CB" wp14:editId="432D56FF">
              <wp:simplePos x="0" y="0"/>
              <wp:positionH relativeFrom="page">
                <wp:posOffset>4838700</wp:posOffset>
              </wp:positionH>
              <wp:positionV relativeFrom="page">
                <wp:posOffset>504825</wp:posOffset>
              </wp:positionV>
              <wp:extent cx="544830" cy="18097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18097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083C7E" w14:textId="77777777" w:rsidR="00BA1450" w:rsidRPr="00FD4933" w:rsidRDefault="00BA1450" w:rsidP="003119DB">
                          <w:pPr>
                            <w:jc w:val="center"/>
                            <w:rPr>
                              <w:color w:val="FFFFFF"/>
                            </w:rPr>
                          </w:pPr>
                          <w:r w:rsidRPr="00FD4933">
                            <w:fldChar w:fldCharType="begin"/>
                          </w:r>
                          <w:r w:rsidRPr="00FD4933">
                            <w:instrText xml:space="preserve"> PAGE   \* MERGEFORMAT </w:instrText>
                          </w:r>
                          <w:r w:rsidRPr="00FD4933">
                            <w:fldChar w:fldCharType="separate"/>
                          </w:r>
                          <w:r w:rsidRPr="002E7DD2">
                            <w:rPr>
                              <w:noProof/>
                              <w:color w:val="FFFFFF"/>
                              <w:rtl/>
                            </w:rPr>
                            <w:t>316</w:t>
                          </w:r>
                          <w:r w:rsidRPr="00FD4933">
                            <w:rPr>
                              <w:color w:val="FFFFFF"/>
                            </w:rPr>
                            <w:fldChar w:fldCharType="end"/>
                          </w:r>
                        </w:p>
                      </w:txbxContent>
                    </wps:txbx>
                    <wps:bodyPr rot="0" vert="horz" wrap="square" lIns="91440" tIns="0" rIns="91440" bIns="0" anchor="ctr" anchorCtr="0" upright="1">
                      <a:noAutofit/>
                    </wps:bodyPr>
                  </wps:wsp>
                </a:graphicData>
              </a:graphic>
              <wp14:sizeRelH relativeFrom="leftMargin">
                <wp14:pctWidth>0</wp14:pctWidth>
              </wp14:sizeRelH>
              <wp14:sizeRelV relativeFrom="page">
                <wp14:pctHeight>0</wp14:pctHeight>
              </wp14:sizeRelV>
            </wp:anchor>
          </w:drawing>
        </mc:Choice>
        <mc:Fallback>
          <w:pict>
            <v:shapetype w14:anchorId="753D13CB" id="_x0000_t202" coordsize="21600,21600" o:spt="202" path="m,l,21600r21600,l21600,xe">
              <v:stroke joinstyle="miter"/>
              <v:path gradientshapeok="t" o:connecttype="rect"/>
            </v:shapetype>
            <v:shape id="Text Box 8" o:spid="_x0000_s1026" type="#_x0000_t202" style="position:absolute;left:0;text-align:left;margin-left:381pt;margin-top:39.75pt;width:42.9pt;height:1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" o:allowincell="f" fillcolor="#4f81bd" stroked="f">
              <v:textbox inset=",0,,0">
                <w:txbxContent>
                  <w:p w14:paraId="51083C7E" w14:textId="77777777" w:rsidR="00BA1450" w:rsidRPr="00FD4933" w:rsidRDefault="00BA1450" w:rsidP="003119DB">
                    <w:pPr>
                      <w:jc w:val="center"/>
                      <w:rPr>
                        <w:color w:val="FFFFFF"/>
                      </w:rPr>
                    </w:pPr>
                    <w:r w:rsidRPr="00FD4933">
                      <w:fldChar w:fldCharType="begin"/>
                    </w:r>
                    <w:r w:rsidRPr="00FD4933">
                      <w:instrText xml:space="preserve"> PAGE   \* MERGEFORMAT </w:instrText>
                    </w:r>
                    <w:r w:rsidRPr="00FD4933">
                      <w:fldChar w:fldCharType="separate"/>
                    </w:r>
                    <w:r w:rsidRPr="002E7DD2">
                      <w:rPr>
                        <w:noProof/>
                        <w:color w:val="FFFFFF"/>
                        <w:rtl/>
                      </w:rPr>
                      <w:t>316</w:t>
                    </w:r>
                    <w:r w:rsidRPr="00FD4933">
                      <w:rPr>
                        <w:color w:val="FFFFFF"/>
                      </w:rPr>
                      <w:fldChar w:fldCharType="end"/>
                    </w:r>
                  </w:p>
                </w:txbxContent>
              </v:textbox>
              <w10:wrap anchorx="page" anchory="page"/>
            </v:shape>
          </w:pict>
        </mc:Fallback>
      </mc:AlternateContent>
    </w:r>
    <w:r>
      <w:rPr>
        <w:lang w:bidi="fa-IR"/>
      </w:rPr>
      <mc:AlternateContent>
        <mc:Choice Requires="wps">
          <w:drawing>
            <wp:anchor distT="0" distB="0" distL="114300" distR="114300" simplePos="0" relativeHeight="251661312" behindDoc="0" locked="0" layoutInCell="0" allowOverlap="1" wp14:anchorId="3D6F3F0A" wp14:editId="6FD24AA1">
              <wp:simplePos x="0" y="0"/>
              <wp:positionH relativeFrom="page">
                <wp:posOffset>714375</wp:posOffset>
              </wp:positionH>
              <wp:positionV relativeFrom="page">
                <wp:posOffset>514350</wp:posOffset>
              </wp:positionV>
              <wp:extent cx="4162425" cy="37147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AD9E1" w14:textId="77777777" w:rsidR="00BA1450" w:rsidRDefault="00BA1450" w:rsidP="003119DB">
                          <w:r w:rsidRPr="00FD4933">
                            <w:rPr>
                              <w:rFonts w:cs="B Nazanin" w:hint="eastAsia"/>
                              <w:b/>
                              <w:bCs/>
                              <w:sz w:val="18"/>
                              <w:szCs w:val="18"/>
                              <w:u w:val="single"/>
                              <w:rtl/>
                            </w:rPr>
                            <w:t>فصلنامه</w:t>
                          </w:r>
                          <w:r>
                            <w:rPr>
                              <w:rFonts w:cs="B Nazanin"/>
                              <w:b/>
                              <w:bCs/>
                              <w:sz w:val="18"/>
                              <w:szCs w:val="18"/>
                              <w:u w:val="single"/>
                              <w:rtl/>
                            </w:rPr>
                            <w:t xml:space="preserve"> </w:t>
                          </w:r>
                          <w:r w:rsidRPr="00FD4933">
                            <w:rPr>
                              <w:rFonts w:cs="B Nazanin" w:hint="eastAsia"/>
                              <w:b/>
                              <w:bCs/>
                              <w:sz w:val="18"/>
                              <w:szCs w:val="18"/>
                              <w:u w:val="single"/>
                              <w:rtl/>
                            </w:rPr>
                            <w:t>علمي</w:t>
                          </w:r>
                          <w:r w:rsidRPr="00FD4933">
                            <w:rPr>
                              <w:rFonts w:ascii="Times New Roman" w:hAnsi="Times New Roman" w:cs="Times New Roman" w:hint="cs"/>
                              <w:b/>
                              <w:bCs/>
                              <w:sz w:val="18"/>
                              <w:szCs w:val="18"/>
                              <w:u w:val="single"/>
                              <w:rtl/>
                            </w:rPr>
                            <w:t>–</w:t>
                          </w:r>
                          <w:r>
                            <w:rPr>
                              <w:rFonts w:cs="B Nazanin"/>
                              <w:b/>
                              <w:bCs/>
                              <w:sz w:val="18"/>
                              <w:szCs w:val="18"/>
                              <w:u w:val="single"/>
                              <w:rtl/>
                            </w:rPr>
                            <w:t xml:space="preserve"> </w:t>
                          </w:r>
                          <w:r w:rsidRPr="00FD4933">
                            <w:rPr>
                              <w:rFonts w:cs="B Nazanin" w:hint="eastAsia"/>
                              <w:b/>
                              <w:bCs/>
                              <w:sz w:val="18"/>
                              <w:szCs w:val="18"/>
                              <w:u w:val="single"/>
                              <w:rtl/>
                            </w:rPr>
                            <w:t>پژوهشي</w:t>
                          </w:r>
                          <w:r>
                            <w:rPr>
                              <w:rFonts w:cs="B Nazanin"/>
                              <w:b/>
                              <w:bCs/>
                              <w:sz w:val="18"/>
                              <w:szCs w:val="18"/>
                              <w:u w:val="single"/>
                              <w:rtl/>
                            </w:rPr>
                            <w:t xml:space="preserve"> </w:t>
                          </w:r>
                          <w:r w:rsidRPr="00FD4933">
                            <w:rPr>
                              <w:rFonts w:cs="B Nazanin" w:hint="eastAsia"/>
                              <w:b/>
                              <w:bCs/>
                              <w:sz w:val="18"/>
                              <w:szCs w:val="18"/>
                              <w:u w:val="single"/>
                              <w:rtl/>
                            </w:rPr>
                            <w:t>رهيافتي</w:t>
                          </w:r>
                          <w:r>
                            <w:rPr>
                              <w:rFonts w:cs="B Nazanin"/>
                              <w:b/>
                              <w:bCs/>
                              <w:sz w:val="18"/>
                              <w:szCs w:val="18"/>
                              <w:u w:val="single"/>
                              <w:rtl/>
                            </w:rPr>
                            <w:t xml:space="preserve"> </w:t>
                          </w:r>
                          <w:r w:rsidRPr="00FD4933">
                            <w:rPr>
                              <w:rFonts w:cs="B Nazanin" w:hint="eastAsia"/>
                              <w:b/>
                              <w:bCs/>
                              <w:sz w:val="18"/>
                              <w:szCs w:val="18"/>
                              <w:u w:val="single"/>
                              <w:rtl/>
                            </w:rPr>
                            <w:t>نو</w:t>
                          </w:r>
                          <w:r>
                            <w:rPr>
                              <w:rFonts w:cs="B Nazanin"/>
                              <w:b/>
                              <w:bCs/>
                              <w:sz w:val="18"/>
                              <w:szCs w:val="18"/>
                              <w:u w:val="single"/>
                              <w:rtl/>
                            </w:rPr>
                            <w:t xml:space="preserve"> </w:t>
                          </w:r>
                          <w:r w:rsidRPr="00FD4933">
                            <w:rPr>
                              <w:rFonts w:cs="B Nazanin" w:hint="eastAsia"/>
                              <w:b/>
                              <w:bCs/>
                              <w:sz w:val="18"/>
                              <w:szCs w:val="18"/>
                              <w:u w:val="single"/>
                              <w:rtl/>
                            </w:rPr>
                            <w:t>در</w:t>
                          </w:r>
                          <w:r>
                            <w:rPr>
                              <w:rFonts w:cs="B Nazanin"/>
                              <w:b/>
                              <w:bCs/>
                              <w:sz w:val="18"/>
                              <w:szCs w:val="18"/>
                              <w:u w:val="single"/>
                              <w:rtl/>
                            </w:rPr>
                            <w:t xml:space="preserve"> </w:t>
                          </w:r>
                          <w:r w:rsidRPr="00FD4933">
                            <w:rPr>
                              <w:rFonts w:cs="B Nazanin" w:hint="eastAsia"/>
                              <w:b/>
                              <w:bCs/>
                              <w:sz w:val="18"/>
                              <w:szCs w:val="18"/>
                              <w:u w:val="single"/>
                              <w:rtl/>
                            </w:rPr>
                            <w:t>مديريت</w:t>
                          </w:r>
                          <w:r>
                            <w:rPr>
                              <w:rFonts w:cs="B Nazanin"/>
                              <w:b/>
                              <w:bCs/>
                              <w:sz w:val="18"/>
                              <w:szCs w:val="18"/>
                              <w:u w:val="single"/>
                              <w:rtl/>
                            </w:rPr>
                            <w:t xml:space="preserve"> </w:t>
                          </w:r>
                          <w:r w:rsidRPr="00FD4933">
                            <w:rPr>
                              <w:rFonts w:cs="B Nazanin" w:hint="eastAsia"/>
                              <w:b/>
                              <w:bCs/>
                              <w:sz w:val="18"/>
                              <w:szCs w:val="18"/>
                              <w:u w:val="single"/>
                              <w:rtl/>
                            </w:rPr>
                            <w:t>آموزشي،</w:t>
                          </w:r>
                          <w:r>
                            <w:rPr>
                              <w:rFonts w:cs="B Nazanin"/>
                              <w:b/>
                              <w:bCs/>
                              <w:sz w:val="18"/>
                              <w:szCs w:val="18"/>
                              <w:u w:val="single"/>
                              <w:rtl/>
                            </w:rPr>
                            <w:t xml:space="preserve"> </w:t>
                          </w:r>
                          <w:r w:rsidRPr="00FD4933">
                            <w:rPr>
                              <w:rFonts w:cs="B Nazanin" w:hint="eastAsia"/>
                              <w:b/>
                              <w:bCs/>
                              <w:sz w:val="18"/>
                              <w:szCs w:val="18"/>
                              <w:u w:val="single"/>
                              <w:rtl/>
                            </w:rPr>
                            <w:t>سال</w:t>
                          </w:r>
                          <w:r>
                            <w:rPr>
                              <w:rFonts w:cs="B Nazanin"/>
                              <w:b/>
                              <w:bCs/>
                              <w:sz w:val="18"/>
                              <w:szCs w:val="18"/>
                              <w:u w:val="single"/>
                              <w:rtl/>
                            </w:rPr>
                            <w:t xml:space="preserve"> </w:t>
                          </w:r>
                          <w:r>
                            <w:rPr>
                              <w:rFonts w:cs="B Nazanin" w:hint="cs"/>
                              <w:b/>
                              <w:bCs/>
                              <w:sz w:val="18"/>
                              <w:szCs w:val="18"/>
                              <w:u w:val="single"/>
                              <w:rtl/>
                            </w:rPr>
                            <w:t>نهم</w:t>
                          </w:r>
                          <w:r w:rsidRPr="00FD4933">
                            <w:rPr>
                              <w:rFonts w:cs="B Nazanin" w:hint="eastAsia"/>
                              <w:b/>
                              <w:bCs/>
                              <w:sz w:val="18"/>
                              <w:szCs w:val="18"/>
                              <w:u w:val="single"/>
                              <w:rtl/>
                            </w:rPr>
                            <w:t>،</w:t>
                          </w:r>
                          <w:r>
                            <w:rPr>
                              <w:rFonts w:cs="B Nazanin"/>
                              <w:b/>
                              <w:bCs/>
                              <w:sz w:val="18"/>
                              <w:szCs w:val="18"/>
                              <w:u w:val="single"/>
                              <w:rtl/>
                            </w:rPr>
                            <w:t xml:space="preserve"> </w:t>
                          </w:r>
                          <w:r w:rsidRPr="00FD4933">
                            <w:rPr>
                              <w:rFonts w:cs="B Nazanin" w:hint="eastAsia"/>
                              <w:b/>
                              <w:bCs/>
                              <w:sz w:val="18"/>
                              <w:szCs w:val="18"/>
                              <w:u w:val="single"/>
                              <w:rtl/>
                            </w:rPr>
                            <w:t>شماره</w:t>
                          </w:r>
                          <w:r>
                            <w:rPr>
                              <w:rFonts w:cs="B Nazanin" w:hint="cs"/>
                              <w:b/>
                              <w:bCs/>
                              <w:sz w:val="18"/>
                              <w:szCs w:val="18"/>
                              <w:u w:val="single"/>
                              <w:rtl/>
                            </w:rPr>
                            <w:t xml:space="preserve"> 1</w:t>
                          </w:r>
                          <w:r w:rsidRPr="00FD4933">
                            <w:rPr>
                              <w:rFonts w:cs="B Nazanin" w:hint="eastAsia"/>
                              <w:b/>
                              <w:bCs/>
                              <w:sz w:val="18"/>
                              <w:szCs w:val="18"/>
                              <w:u w:val="single"/>
                              <w:rtl/>
                            </w:rPr>
                            <w:t>،</w:t>
                          </w:r>
                          <w:r>
                            <w:rPr>
                              <w:rFonts w:cs="B Nazanin"/>
                              <w:b/>
                              <w:bCs/>
                              <w:sz w:val="18"/>
                              <w:szCs w:val="18"/>
                              <w:u w:val="single"/>
                              <w:rtl/>
                            </w:rPr>
                            <w:t xml:space="preserve"> </w:t>
                          </w:r>
                          <w:r>
                            <w:rPr>
                              <w:rFonts w:cs="B Nazanin" w:hint="cs"/>
                              <w:b/>
                              <w:bCs/>
                              <w:sz w:val="18"/>
                              <w:szCs w:val="18"/>
                              <w:u w:val="single"/>
                              <w:rtl/>
                            </w:rPr>
                            <w:t>بهار98</w:t>
                          </w:r>
                          <w:r w:rsidRPr="00FD4933">
                            <w:rPr>
                              <w:rFonts w:cs="B Nazanin" w:hint="eastAsia"/>
                              <w:b/>
                              <w:bCs/>
                              <w:sz w:val="18"/>
                              <w:szCs w:val="18"/>
                              <w:u w:val="single"/>
                              <w:rtl/>
                            </w:rPr>
                            <w:t>،</w:t>
                          </w:r>
                          <w:r>
                            <w:rPr>
                              <w:rFonts w:cs="B Nazanin" w:hint="cs"/>
                              <w:b/>
                              <w:bCs/>
                              <w:sz w:val="18"/>
                              <w:szCs w:val="18"/>
                              <w:u w:val="single"/>
                              <w:rtl/>
                            </w:rPr>
                            <w:t xml:space="preserve"> </w:t>
                          </w:r>
                          <w:r w:rsidRPr="00FD4933">
                            <w:rPr>
                              <w:rFonts w:cs="B Nazanin" w:hint="eastAsia"/>
                              <w:b/>
                              <w:bCs/>
                              <w:sz w:val="18"/>
                              <w:szCs w:val="18"/>
                              <w:u w:val="single"/>
                              <w:rtl/>
                            </w:rPr>
                            <w:t>پ</w:t>
                          </w:r>
                          <w:r w:rsidRPr="00FD4933">
                            <w:rPr>
                              <w:rFonts w:cs="B Nazanin" w:hint="cs"/>
                              <w:b/>
                              <w:bCs/>
                              <w:sz w:val="18"/>
                              <w:szCs w:val="18"/>
                              <w:u w:val="single"/>
                              <w:rtl/>
                            </w:rPr>
                            <w:t>ی</w:t>
                          </w:r>
                          <w:r w:rsidRPr="00FD4933">
                            <w:rPr>
                              <w:rFonts w:cs="B Nazanin" w:hint="eastAsia"/>
                              <w:b/>
                              <w:bCs/>
                              <w:sz w:val="18"/>
                              <w:szCs w:val="18"/>
                              <w:u w:val="single"/>
                              <w:rtl/>
                            </w:rPr>
                            <w:t>اپ</w:t>
                          </w:r>
                          <w:r w:rsidRPr="00FD4933">
                            <w:rPr>
                              <w:rFonts w:cs="B Nazanin" w:hint="cs"/>
                              <w:b/>
                              <w:bCs/>
                              <w:sz w:val="18"/>
                              <w:szCs w:val="18"/>
                              <w:u w:val="single"/>
                              <w:rtl/>
                            </w:rPr>
                            <w:t>ی</w:t>
                          </w:r>
                          <w:r>
                            <w:rPr>
                              <w:rFonts w:cs="B Nazanin"/>
                              <w:b/>
                              <w:bCs/>
                              <w:sz w:val="18"/>
                              <w:szCs w:val="18"/>
                              <w:u w:val="single"/>
                              <w:rtl/>
                            </w:rPr>
                            <w:t xml:space="preserve"> </w:t>
                          </w:r>
                          <w:r>
                            <w:rPr>
                              <w:rFonts w:cs="B Nazanin" w:hint="cs"/>
                              <w:b/>
                              <w:bCs/>
                              <w:sz w:val="18"/>
                              <w:szCs w:val="18"/>
                              <w:u w:val="single"/>
                              <w:rtl/>
                            </w:rPr>
                            <w:t>37</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3D6F3F0A" id="Text Box 7" o:spid="_x0000_s1027" type="#_x0000_t202" style="position:absolute;left:0;text-align:left;margin-left:56.25pt;margin-top:40.5pt;width:327.75pt;height:29.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" o:allowincell="f" filled="f" stroked="f">
              <v:textbox inset=",0,,0">
                <w:txbxContent>
                  <w:p w14:paraId="240AD9E1" w14:textId="77777777" w:rsidR="00BA1450" w:rsidRDefault="00BA1450" w:rsidP="003119DB">
                    <w:r w:rsidRPr="00FD4933">
                      <w:rPr>
                        <w:rFonts w:cs="B Nazanin" w:hint="eastAsia"/>
                        <w:b/>
                        <w:bCs/>
                        <w:sz w:val="18"/>
                        <w:szCs w:val="18"/>
                        <w:u w:val="single"/>
                        <w:rtl/>
                      </w:rPr>
                      <w:t>فصلنامه</w:t>
                    </w:r>
                    <w:r>
                      <w:rPr>
                        <w:rFonts w:cs="B Nazanin"/>
                        <w:b/>
                        <w:bCs/>
                        <w:sz w:val="18"/>
                        <w:szCs w:val="18"/>
                        <w:u w:val="single"/>
                        <w:rtl/>
                      </w:rPr>
                      <w:t xml:space="preserve"> </w:t>
                    </w:r>
                    <w:r w:rsidRPr="00FD4933">
                      <w:rPr>
                        <w:rFonts w:cs="B Nazanin" w:hint="eastAsia"/>
                        <w:b/>
                        <w:bCs/>
                        <w:sz w:val="18"/>
                        <w:szCs w:val="18"/>
                        <w:u w:val="single"/>
                        <w:rtl/>
                      </w:rPr>
                      <w:t>علمي</w:t>
                    </w:r>
                    <w:r w:rsidRPr="00FD4933">
                      <w:rPr>
                        <w:rFonts w:ascii="Times New Roman" w:hAnsi="Times New Roman" w:cs="Times New Roman" w:hint="cs"/>
                        <w:b/>
                        <w:bCs/>
                        <w:sz w:val="18"/>
                        <w:szCs w:val="18"/>
                        <w:u w:val="single"/>
                        <w:rtl/>
                      </w:rPr>
                      <w:t>–</w:t>
                    </w:r>
                    <w:r>
                      <w:rPr>
                        <w:rFonts w:cs="B Nazanin"/>
                        <w:b/>
                        <w:bCs/>
                        <w:sz w:val="18"/>
                        <w:szCs w:val="18"/>
                        <w:u w:val="single"/>
                        <w:rtl/>
                      </w:rPr>
                      <w:t xml:space="preserve"> </w:t>
                    </w:r>
                    <w:r w:rsidRPr="00FD4933">
                      <w:rPr>
                        <w:rFonts w:cs="B Nazanin" w:hint="eastAsia"/>
                        <w:b/>
                        <w:bCs/>
                        <w:sz w:val="18"/>
                        <w:szCs w:val="18"/>
                        <w:u w:val="single"/>
                        <w:rtl/>
                      </w:rPr>
                      <w:t>پژوهشي</w:t>
                    </w:r>
                    <w:r>
                      <w:rPr>
                        <w:rFonts w:cs="B Nazanin"/>
                        <w:b/>
                        <w:bCs/>
                        <w:sz w:val="18"/>
                        <w:szCs w:val="18"/>
                        <w:u w:val="single"/>
                        <w:rtl/>
                      </w:rPr>
                      <w:t xml:space="preserve"> </w:t>
                    </w:r>
                    <w:r w:rsidRPr="00FD4933">
                      <w:rPr>
                        <w:rFonts w:cs="B Nazanin" w:hint="eastAsia"/>
                        <w:b/>
                        <w:bCs/>
                        <w:sz w:val="18"/>
                        <w:szCs w:val="18"/>
                        <w:u w:val="single"/>
                        <w:rtl/>
                      </w:rPr>
                      <w:t>رهيافتي</w:t>
                    </w:r>
                    <w:r>
                      <w:rPr>
                        <w:rFonts w:cs="B Nazanin"/>
                        <w:b/>
                        <w:bCs/>
                        <w:sz w:val="18"/>
                        <w:szCs w:val="18"/>
                        <w:u w:val="single"/>
                        <w:rtl/>
                      </w:rPr>
                      <w:t xml:space="preserve"> </w:t>
                    </w:r>
                    <w:r w:rsidRPr="00FD4933">
                      <w:rPr>
                        <w:rFonts w:cs="B Nazanin" w:hint="eastAsia"/>
                        <w:b/>
                        <w:bCs/>
                        <w:sz w:val="18"/>
                        <w:szCs w:val="18"/>
                        <w:u w:val="single"/>
                        <w:rtl/>
                      </w:rPr>
                      <w:t>نو</w:t>
                    </w:r>
                    <w:r>
                      <w:rPr>
                        <w:rFonts w:cs="B Nazanin"/>
                        <w:b/>
                        <w:bCs/>
                        <w:sz w:val="18"/>
                        <w:szCs w:val="18"/>
                        <w:u w:val="single"/>
                        <w:rtl/>
                      </w:rPr>
                      <w:t xml:space="preserve"> </w:t>
                    </w:r>
                    <w:r w:rsidRPr="00FD4933">
                      <w:rPr>
                        <w:rFonts w:cs="B Nazanin" w:hint="eastAsia"/>
                        <w:b/>
                        <w:bCs/>
                        <w:sz w:val="18"/>
                        <w:szCs w:val="18"/>
                        <w:u w:val="single"/>
                        <w:rtl/>
                      </w:rPr>
                      <w:t>در</w:t>
                    </w:r>
                    <w:r>
                      <w:rPr>
                        <w:rFonts w:cs="B Nazanin"/>
                        <w:b/>
                        <w:bCs/>
                        <w:sz w:val="18"/>
                        <w:szCs w:val="18"/>
                        <w:u w:val="single"/>
                        <w:rtl/>
                      </w:rPr>
                      <w:t xml:space="preserve"> </w:t>
                    </w:r>
                    <w:r w:rsidRPr="00FD4933">
                      <w:rPr>
                        <w:rFonts w:cs="B Nazanin" w:hint="eastAsia"/>
                        <w:b/>
                        <w:bCs/>
                        <w:sz w:val="18"/>
                        <w:szCs w:val="18"/>
                        <w:u w:val="single"/>
                        <w:rtl/>
                      </w:rPr>
                      <w:t>مديريت</w:t>
                    </w:r>
                    <w:r>
                      <w:rPr>
                        <w:rFonts w:cs="B Nazanin"/>
                        <w:b/>
                        <w:bCs/>
                        <w:sz w:val="18"/>
                        <w:szCs w:val="18"/>
                        <w:u w:val="single"/>
                        <w:rtl/>
                      </w:rPr>
                      <w:t xml:space="preserve"> </w:t>
                    </w:r>
                    <w:r w:rsidRPr="00FD4933">
                      <w:rPr>
                        <w:rFonts w:cs="B Nazanin" w:hint="eastAsia"/>
                        <w:b/>
                        <w:bCs/>
                        <w:sz w:val="18"/>
                        <w:szCs w:val="18"/>
                        <w:u w:val="single"/>
                        <w:rtl/>
                      </w:rPr>
                      <w:t>آموزشي،</w:t>
                    </w:r>
                    <w:r>
                      <w:rPr>
                        <w:rFonts w:cs="B Nazanin"/>
                        <w:b/>
                        <w:bCs/>
                        <w:sz w:val="18"/>
                        <w:szCs w:val="18"/>
                        <w:u w:val="single"/>
                        <w:rtl/>
                      </w:rPr>
                      <w:t xml:space="preserve"> </w:t>
                    </w:r>
                    <w:r w:rsidRPr="00FD4933">
                      <w:rPr>
                        <w:rFonts w:cs="B Nazanin" w:hint="eastAsia"/>
                        <w:b/>
                        <w:bCs/>
                        <w:sz w:val="18"/>
                        <w:szCs w:val="18"/>
                        <w:u w:val="single"/>
                        <w:rtl/>
                      </w:rPr>
                      <w:t>سال</w:t>
                    </w:r>
                    <w:r>
                      <w:rPr>
                        <w:rFonts w:cs="B Nazanin"/>
                        <w:b/>
                        <w:bCs/>
                        <w:sz w:val="18"/>
                        <w:szCs w:val="18"/>
                        <w:u w:val="single"/>
                        <w:rtl/>
                      </w:rPr>
                      <w:t xml:space="preserve"> </w:t>
                    </w:r>
                    <w:r>
                      <w:rPr>
                        <w:rFonts w:cs="B Nazanin" w:hint="cs"/>
                        <w:b/>
                        <w:bCs/>
                        <w:sz w:val="18"/>
                        <w:szCs w:val="18"/>
                        <w:u w:val="single"/>
                        <w:rtl/>
                      </w:rPr>
                      <w:t>نهم</w:t>
                    </w:r>
                    <w:r w:rsidRPr="00FD4933">
                      <w:rPr>
                        <w:rFonts w:cs="B Nazanin" w:hint="eastAsia"/>
                        <w:b/>
                        <w:bCs/>
                        <w:sz w:val="18"/>
                        <w:szCs w:val="18"/>
                        <w:u w:val="single"/>
                        <w:rtl/>
                      </w:rPr>
                      <w:t>،</w:t>
                    </w:r>
                    <w:r>
                      <w:rPr>
                        <w:rFonts w:cs="B Nazanin"/>
                        <w:b/>
                        <w:bCs/>
                        <w:sz w:val="18"/>
                        <w:szCs w:val="18"/>
                        <w:u w:val="single"/>
                        <w:rtl/>
                      </w:rPr>
                      <w:t xml:space="preserve"> </w:t>
                    </w:r>
                    <w:r w:rsidRPr="00FD4933">
                      <w:rPr>
                        <w:rFonts w:cs="B Nazanin" w:hint="eastAsia"/>
                        <w:b/>
                        <w:bCs/>
                        <w:sz w:val="18"/>
                        <w:szCs w:val="18"/>
                        <w:u w:val="single"/>
                        <w:rtl/>
                      </w:rPr>
                      <w:t>شماره</w:t>
                    </w:r>
                    <w:r>
                      <w:rPr>
                        <w:rFonts w:cs="B Nazanin" w:hint="cs"/>
                        <w:b/>
                        <w:bCs/>
                        <w:sz w:val="18"/>
                        <w:szCs w:val="18"/>
                        <w:u w:val="single"/>
                        <w:rtl/>
                      </w:rPr>
                      <w:t xml:space="preserve"> 1</w:t>
                    </w:r>
                    <w:r w:rsidRPr="00FD4933">
                      <w:rPr>
                        <w:rFonts w:cs="B Nazanin" w:hint="eastAsia"/>
                        <w:b/>
                        <w:bCs/>
                        <w:sz w:val="18"/>
                        <w:szCs w:val="18"/>
                        <w:u w:val="single"/>
                        <w:rtl/>
                      </w:rPr>
                      <w:t>،</w:t>
                    </w:r>
                    <w:r>
                      <w:rPr>
                        <w:rFonts w:cs="B Nazanin"/>
                        <w:b/>
                        <w:bCs/>
                        <w:sz w:val="18"/>
                        <w:szCs w:val="18"/>
                        <w:u w:val="single"/>
                        <w:rtl/>
                      </w:rPr>
                      <w:t xml:space="preserve"> </w:t>
                    </w:r>
                    <w:r>
                      <w:rPr>
                        <w:rFonts w:cs="B Nazanin" w:hint="cs"/>
                        <w:b/>
                        <w:bCs/>
                        <w:sz w:val="18"/>
                        <w:szCs w:val="18"/>
                        <w:u w:val="single"/>
                        <w:rtl/>
                      </w:rPr>
                      <w:t>بهار98</w:t>
                    </w:r>
                    <w:r w:rsidRPr="00FD4933">
                      <w:rPr>
                        <w:rFonts w:cs="B Nazanin" w:hint="eastAsia"/>
                        <w:b/>
                        <w:bCs/>
                        <w:sz w:val="18"/>
                        <w:szCs w:val="18"/>
                        <w:u w:val="single"/>
                        <w:rtl/>
                      </w:rPr>
                      <w:t>،</w:t>
                    </w:r>
                    <w:r>
                      <w:rPr>
                        <w:rFonts w:cs="B Nazanin" w:hint="cs"/>
                        <w:b/>
                        <w:bCs/>
                        <w:sz w:val="18"/>
                        <w:szCs w:val="18"/>
                        <w:u w:val="single"/>
                        <w:rtl/>
                      </w:rPr>
                      <w:t xml:space="preserve"> </w:t>
                    </w:r>
                    <w:r w:rsidRPr="00FD4933">
                      <w:rPr>
                        <w:rFonts w:cs="B Nazanin" w:hint="eastAsia"/>
                        <w:b/>
                        <w:bCs/>
                        <w:sz w:val="18"/>
                        <w:szCs w:val="18"/>
                        <w:u w:val="single"/>
                        <w:rtl/>
                      </w:rPr>
                      <w:t>پ</w:t>
                    </w:r>
                    <w:r w:rsidRPr="00FD4933">
                      <w:rPr>
                        <w:rFonts w:cs="B Nazanin" w:hint="cs"/>
                        <w:b/>
                        <w:bCs/>
                        <w:sz w:val="18"/>
                        <w:szCs w:val="18"/>
                        <w:u w:val="single"/>
                        <w:rtl/>
                      </w:rPr>
                      <w:t>ی</w:t>
                    </w:r>
                    <w:r w:rsidRPr="00FD4933">
                      <w:rPr>
                        <w:rFonts w:cs="B Nazanin" w:hint="eastAsia"/>
                        <w:b/>
                        <w:bCs/>
                        <w:sz w:val="18"/>
                        <w:szCs w:val="18"/>
                        <w:u w:val="single"/>
                        <w:rtl/>
                      </w:rPr>
                      <w:t>اپ</w:t>
                    </w:r>
                    <w:r w:rsidRPr="00FD4933">
                      <w:rPr>
                        <w:rFonts w:cs="B Nazanin" w:hint="cs"/>
                        <w:b/>
                        <w:bCs/>
                        <w:sz w:val="18"/>
                        <w:szCs w:val="18"/>
                        <w:u w:val="single"/>
                        <w:rtl/>
                      </w:rPr>
                      <w:t>ی</w:t>
                    </w:r>
                    <w:r>
                      <w:rPr>
                        <w:rFonts w:cs="B Nazanin"/>
                        <w:b/>
                        <w:bCs/>
                        <w:sz w:val="18"/>
                        <w:szCs w:val="18"/>
                        <w:u w:val="single"/>
                        <w:rtl/>
                      </w:rPr>
                      <w:t xml:space="preserve"> </w:t>
                    </w:r>
                    <w:r>
                      <w:rPr>
                        <w:rFonts w:cs="B Nazanin" w:hint="cs"/>
                        <w:b/>
                        <w:bCs/>
                        <w:sz w:val="18"/>
                        <w:szCs w:val="18"/>
                        <w:u w:val="single"/>
                        <w:rtl/>
                      </w:rPr>
                      <w:t>37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29C31" w14:textId="184E1744" w:rsidR="00BA1450" w:rsidRDefault="00BA1450" w:rsidP="00A263DE">
    <w:pPr>
      <w:pStyle w:val="Header"/>
      <w:spacing w:before="48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37E0E" w14:textId="77777777" w:rsidR="00BA1450" w:rsidRPr="0099032C" w:rsidRDefault="00BA1450" w:rsidP="00A263DE">
    <w:pPr>
      <w:pStyle w:val="Header"/>
    </w:pPr>
    <w:r>
      <w:rPr>
        <w:lang w:bidi="fa-IR"/>
      </w:rPr>
      <mc:AlternateContent>
        <mc:Choice Requires="wps">
          <w:drawing>
            <wp:anchor distT="0" distB="0" distL="114300" distR="114300" simplePos="0" relativeHeight="251659264" behindDoc="0" locked="0" layoutInCell="0" allowOverlap="1" wp14:anchorId="7FB6EC6E" wp14:editId="279944E7">
              <wp:simplePos x="0" y="0"/>
              <wp:positionH relativeFrom="page">
                <wp:posOffset>0</wp:posOffset>
              </wp:positionH>
              <wp:positionV relativeFrom="page">
                <wp:posOffset>296545</wp:posOffset>
              </wp:positionV>
              <wp:extent cx="1170305" cy="189865"/>
              <wp:effectExtent l="0" t="127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89865"/>
                      </a:xfrm>
                      <a:prstGeom prst="rect">
                        <a:avLst/>
                      </a:prstGeom>
                      <a:noFill/>
                      <a:ln>
                        <a:noFill/>
                      </a:ln>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51684" w14:textId="237873BE" w:rsidR="00BA1450" w:rsidRPr="002B3F9A" w:rsidRDefault="00BA1450">
                          <w:pPr>
                            <w:jc w:val="right"/>
                            <w:rPr>
                              <w:color w:val="FFFFFF"/>
                            </w:rPr>
                          </w:pPr>
                          <w:r w:rsidRPr="002B3F9A">
                            <w:fldChar w:fldCharType="begin"/>
                          </w:r>
                          <w:r w:rsidRPr="002B3F9A">
                            <w:instrText xml:space="preserve"> PAGE   \* MERGEFORMAT </w:instrText>
                          </w:r>
                          <w:r w:rsidRPr="002B3F9A">
                            <w:fldChar w:fldCharType="separate"/>
                          </w:r>
                          <w:r w:rsidR="00573FB4" w:rsidRPr="00573FB4">
                            <w:rPr>
                              <w:noProof/>
                              <w:color w:val="FFFFFF"/>
                            </w:rPr>
                            <w:t>1</w:t>
                          </w:r>
                          <w:r w:rsidRPr="002B3F9A">
                            <w:rPr>
                              <w:color w:val="FFFFFF"/>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w14:anchorId="7FB6EC6E" id="_x0000_t202" coordsize="21600,21600" o:spt="202" path="m,l,21600r21600,l21600,xe">
              <v:stroke joinstyle="miter"/>
              <v:path gradientshapeok="t" o:connecttype="rect"/>
            </v:shapetype>
            <v:shape id="Text Box 2" o:spid="_x0000_s1028" type="#_x0000_t202" style="position:absolute;left:0;text-align:left;margin-left:0;margin-top:23.35pt;width:92.15pt;height:14.95pt;z-index:25165926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" o:allowincell="f" filled="f" fillcolor="#4f81bd" stroked="f">
              <v:textbox style="mso-fit-shape-to-text:t" inset=",0,,0">
                <w:txbxContent>
                  <w:p w14:paraId="5F651684" w14:textId="237873BE" w:rsidR="00BA1450" w:rsidRPr="002B3F9A" w:rsidRDefault="00BA1450">
                    <w:pPr>
                      <w:jc w:val="right"/>
                      <w:rPr>
                        <w:color w:val="FFFFFF"/>
                      </w:rPr>
                    </w:pPr>
                    <w:r w:rsidRPr="002B3F9A">
                      <w:fldChar w:fldCharType="begin"/>
                    </w:r>
                    <w:r w:rsidRPr="002B3F9A">
                      <w:instrText xml:space="preserve"> PAGE   \* MERGEFORMAT </w:instrText>
                    </w:r>
                    <w:r w:rsidRPr="002B3F9A">
                      <w:fldChar w:fldCharType="separate"/>
                    </w:r>
                    <w:r w:rsidR="00573FB4" w:rsidRPr="00573FB4">
                      <w:rPr>
                        <w:noProof/>
                        <w:color w:val="FFFFFF"/>
                      </w:rPr>
                      <w:t>1</w:t>
                    </w:r>
                    <w:r w:rsidRPr="002B3F9A">
                      <w:rPr>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2007D"/>
    <w:multiLevelType w:val="hybridMultilevel"/>
    <w:tmpl w:val="B1CC5C60"/>
    <w:lvl w:ilvl="0" w:tplc="04090001">
      <w:start w:val="1"/>
      <w:numFmt w:val="bullet"/>
      <w:lvlText w:val=""/>
      <w:lvlJc w:val="left"/>
      <w:pPr>
        <w:ind w:left="683" w:hanging="360"/>
      </w:pPr>
      <w:rPr>
        <w:rFonts w:ascii="Symbol" w:hAnsi="Symbol" w:hint="default"/>
      </w:rPr>
    </w:lvl>
    <w:lvl w:ilvl="1" w:tplc="04090003" w:tentative="1">
      <w:start w:val="1"/>
      <w:numFmt w:val="bullet"/>
      <w:lvlText w:val="o"/>
      <w:lvlJc w:val="left"/>
      <w:pPr>
        <w:ind w:left="1403" w:hanging="360"/>
      </w:pPr>
      <w:rPr>
        <w:rFonts w:ascii="Courier New" w:hAnsi="Courier New" w:cs="Courier New" w:hint="default"/>
      </w:rPr>
    </w:lvl>
    <w:lvl w:ilvl="2" w:tplc="04090005" w:tentative="1">
      <w:start w:val="1"/>
      <w:numFmt w:val="bullet"/>
      <w:lvlText w:val=""/>
      <w:lvlJc w:val="left"/>
      <w:pPr>
        <w:ind w:left="2123" w:hanging="360"/>
      </w:pPr>
      <w:rPr>
        <w:rFonts w:ascii="Wingdings" w:hAnsi="Wingdings" w:hint="default"/>
      </w:rPr>
    </w:lvl>
    <w:lvl w:ilvl="3" w:tplc="04090001" w:tentative="1">
      <w:start w:val="1"/>
      <w:numFmt w:val="bullet"/>
      <w:lvlText w:val=""/>
      <w:lvlJc w:val="left"/>
      <w:pPr>
        <w:ind w:left="2843" w:hanging="360"/>
      </w:pPr>
      <w:rPr>
        <w:rFonts w:ascii="Symbol" w:hAnsi="Symbol" w:hint="default"/>
      </w:rPr>
    </w:lvl>
    <w:lvl w:ilvl="4" w:tplc="04090003" w:tentative="1">
      <w:start w:val="1"/>
      <w:numFmt w:val="bullet"/>
      <w:lvlText w:val="o"/>
      <w:lvlJc w:val="left"/>
      <w:pPr>
        <w:ind w:left="3563" w:hanging="360"/>
      </w:pPr>
      <w:rPr>
        <w:rFonts w:ascii="Courier New" w:hAnsi="Courier New" w:cs="Courier New" w:hint="default"/>
      </w:rPr>
    </w:lvl>
    <w:lvl w:ilvl="5" w:tplc="04090005" w:tentative="1">
      <w:start w:val="1"/>
      <w:numFmt w:val="bullet"/>
      <w:lvlText w:val=""/>
      <w:lvlJc w:val="left"/>
      <w:pPr>
        <w:ind w:left="4283" w:hanging="360"/>
      </w:pPr>
      <w:rPr>
        <w:rFonts w:ascii="Wingdings" w:hAnsi="Wingdings" w:hint="default"/>
      </w:rPr>
    </w:lvl>
    <w:lvl w:ilvl="6" w:tplc="04090001" w:tentative="1">
      <w:start w:val="1"/>
      <w:numFmt w:val="bullet"/>
      <w:lvlText w:val=""/>
      <w:lvlJc w:val="left"/>
      <w:pPr>
        <w:ind w:left="5003" w:hanging="360"/>
      </w:pPr>
      <w:rPr>
        <w:rFonts w:ascii="Symbol" w:hAnsi="Symbol" w:hint="default"/>
      </w:rPr>
    </w:lvl>
    <w:lvl w:ilvl="7" w:tplc="04090003" w:tentative="1">
      <w:start w:val="1"/>
      <w:numFmt w:val="bullet"/>
      <w:lvlText w:val="o"/>
      <w:lvlJc w:val="left"/>
      <w:pPr>
        <w:ind w:left="5723" w:hanging="360"/>
      </w:pPr>
      <w:rPr>
        <w:rFonts w:ascii="Courier New" w:hAnsi="Courier New" w:cs="Courier New" w:hint="default"/>
      </w:rPr>
    </w:lvl>
    <w:lvl w:ilvl="8" w:tplc="04090005" w:tentative="1">
      <w:start w:val="1"/>
      <w:numFmt w:val="bullet"/>
      <w:lvlText w:val=""/>
      <w:lvlJc w:val="left"/>
      <w:pPr>
        <w:ind w:left="6443" w:hanging="360"/>
      </w:pPr>
      <w:rPr>
        <w:rFonts w:ascii="Wingdings" w:hAnsi="Wingdings" w:hint="default"/>
      </w:rPr>
    </w:lvl>
  </w:abstractNum>
  <w:abstractNum w:abstractNumId="1" w15:restartNumberingAfterBreak="0">
    <w:nsid w:val="12F737FD"/>
    <w:multiLevelType w:val="multilevel"/>
    <w:tmpl w:val="43C07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CC03E6"/>
    <w:multiLevelType w:val="multilevel"/>
    <w:tmpl w:val="8636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6E4BCB"/>
    <w:multiLevelType w:val="hybridMultilevel"/>
    <w:tmpl w:val="D76E3F86"/>
    <w:lvl w:ilvl="0" w:tplc="04090001">
      <w:start w:val="1"/>
      <w:numFmt w:val="bullet"/>
      <w:lvlText w:val=""/>
      <w:lvlJc w:val="left"/>
      <w:pPr>
        <w:ind w:left="683" w:hanging="360"/>
      </w:pPr>
      <w:rPr>
        <w:rFonts w:ascii="Symbol" w:hAnsi="Symbol" w:hint="default"/>
      </w:rPr>
    </w:lvl>
    <w:lvl w:ilvl="1" w:tplc="04090003" w:tentative="1">
      <w:start w:val="1"/>
      <w:numFmt w:val="bullet"/>
      <w:lvlText w:val="o"/>
      <w:lvlJc w:val="left"/>
      <w:pPr>
        <w:ind w:left="1403" w:hanging="360"/>
      </w:pPr>
      <w:rPr>
        <w:rFonts w:ascii="Courier New" w:hAnsi="Courier New" w:cs="Courier New" w:hint="default"/>
      </w:rPr>
    </w:lvl>
    <w:lvl w:ilvl="2" w:tplc="04090005" w:tentative="1">
      <w:start w:val="1"/>
      <w:numFmt w:val="bullet"/>
      <w:lvlText w:val=""/>
      <w:lvlJc w:val="left"/>
      <w:pPr>
        <w:ind w:left="2123" w:hanging="360"/>
      </w:pPr>
      <w:rPr>
        <w:rFonts w:ascii="Wingdings" w:hAnsi="Wingdings" w:hint="default"/>
      </w:rPr>
    </w:lvl>
    <w:lvl w:ilvl="3" w:tplc="04090001" w:tentative="1">
      <w:start w:val="1"/>
      <w:numFmt w:val="bullet"/>
      <w:lvlText w:val=""/>
      <w:lvlJc w:val="left"/>
      <w:pPr>
        <w:ind w:left="2843" w:hanging="360"/>
      </w:pPr>
      <w:rPr>
        <w:rFonts w:ascii="Symbol" w:hAnsi="Symbol" w:hint="default"/>
      </w:rPr>
    </w:lvl>
    <w:lvl w:ilvl="4" w:tplc="04090003" w:tentative="1">
      <w:start w:val="1"/>
      <w:numFmt w:val="bullet"/>
      <w:lvlText w:val="o"/>
      <w:lvlJc w:val="left"/>
      <w:pPr>
        <w:ind w:left="3563" w:hanging="360"/>
      </w:pPr>
      <w:rPr>
        <w:rFonts w:ascii="Courier New" w:hAnsi="Courier New" w:cs="Courier New" w:hint="default"/>
      </w:rPr>
    </w:lvl>
    <w:lvl w:ilvl="5" w:tplc="04090005" w:tentative="1">
      <w:start w:val="1"/>
      <w:numFmt w:val="bullet"/>
      <w:lvlText w:val=""/>
      <w:lvlJc w:val="left"/>
      <w:pPr>
        <w:ind w:left="4283" w:hanging="360"/>
      </w:pPr>
      <w:rPr>
        <w:rFonts w:ascii="Wingdings" w:hAnsi="Wingdings" w:hint="default"/>
      </w:rPr>
    </w:lvl>
    <w:lvl w:ilvl="6" w:tplc="04090001" w:tentative="1">
      <w:start w:val="1"/>
      <w:numFmt w:val="bullet"/>
      <w:lvlText w:val=""/>
      <w:lvlJc w:val="left"/>
      <w:pPr>
        <w:ind w:left="5003" w:hanging="360"/>
      </w:pPr>
      <w:rPr>
        <w:rFonts w:ascii="Symbol" w:hAnsi="Symbol" w:hint="default"/>
      </w:rPr>
    </w:lvl>
    <w:lvl w:ilvl="7" w:tplc="04090003" w:tentative="1">
      <w:start w:val="1"/>
      <w:numFmt w:val="bullet"/>
      <w:lvlText w:val="o"/>
      <w:lvlJc w:val="left"/>
      <w:pPr>
        <w:ind w:left="5723" w:hanging="360"/>
      </w:pPr>
      <w:rPr>
        <w:rFonts w:ascii="Courier New" w:hAnsi="Courier New" w:cs="Courier New" w:hint="default"/>
      </w:rPr>
    </w:lvl>
    <w:lvl w:ilvl="8" w:tplc="04090005" w:tentative="1">
      <w:start w:val="1"/>
      <w:numFmt w:val="bullet"/>
      <w:lvlText w:val=""/>
      <w:lvlJc w:val="left"/>
      <w:pPr>
        <w:ind w:left="6443" w:hanging="360"/>
      </w:pPr>
      <w:rPr>
        <w:rFonts w:ascii="Wingdings" w:hAnsi="Wingdings" w:hint="default"/>
      </w:rPr>
    </w:lvl>
  </w:abstractNum>
  <w:abstractNum w:abstractNumId="4" w15:restartNumberingAfterBreak="0">
    <w:nsid w:val="3D036C7E"/>
    <w:multiLevelType w:val="hybridMultilevel"/>
    <w:tmpl w:val="BCD49F88"/>
    <w:lvl w:ilvl="0" w:tplc="04090001">
      <w:start w:val="1"/>
      <w:numFmt w:val="bullet"/>
      <w:lvlText w:val=""/>
      <w:lvlJc w:val="left"/>
      <w:pPr>
        <w:ind w:left="683" w:hanging="360"/>
      </w:pPr>
      <w:rPr>
        <w:rFonts w:ascii="Symbol" w:hAnsi="Symbol" w:hint="default"/>
      </w:rPr>
    </w:lvl>
    <w:lvl w:ilvl="1" w:tplc="04090003" w:tentative="1">
      <w:start w:val="1"/>
      <w:numFmt w:val="bullet"/>
      <w:lvlText w:val="o"/>
      <w:lvlJc w:val="left"/>
      <w:pPr>
        <w:ind w:left="1403" w:hanging="360"/>
      </w:pPr>
      <w:rPr>
        <w:rFonts w:ascii="Courier New" w:hAnsi="Courier New" w:cs="Courier New" w:hint="default"/>
      </w:rPr>
    </w:lvl>
    <w:lvl w:ilvl="2" w:tplc="04090005" w:tentative="1">
      <w:start w:val="1"/>
      <w:numFmt w:val="bullet"/>
      <w:lvlText w:val=""/>
      <w:lvlJc w:val="left"/>
      <w:pPr>
        <w:ind w:left="2123" w:hanging="360"/>
      </w:pPr>
      <w:rPr>
        <w:rFonts w:ascii="Wingdings" w:hAnsi="Wingdings" w:hint="default"/>
      </w:rPr>
    </w:lvl>
    <w:lvl w:ilvl="3" w:tplc="04090001" w:tentative="1">
      <w:start w:val="1"/>
      <w:numFmt w:val="bullet"/>
      <w:lvlText w:val=""/>
      <w:lvlJc w:val="left"/>
      <w:pPr>
        <w:ind w:left="2843" w:hanging="360"/>
      </w:pPr>
      <w:rPr>
        <w:rFonts w:ascii="Symbol" w:hAnsi="Symbol" w:hint="default"/>
      </w:rPr>
    </w:lvl>
    <w:lvl w:ilvl="4" w:tplc="04090003" w:tentative="1">
      <w:start w:val="1"/>
      <w:numFmt w:val="bullet"/>
      <w:lvlText w:val="o"/>
      <w:lvlJc w:val="left"/>
      <w:pPr>
        <w:ind w:left="3563" w:hanging="360"/>
      </w:pPr>
      <w:rPr>
        <w:rFonts w:ascii="Courier New" w:hAnsi="Courier New" w:cs="Courier New" w:hint="default"/>
      </w:rPr>
    </w:lvl>
    <w:lvl w:ilvl="5" w:tplc="04090005" w:tentative="1">
      <w:start w:val="1"/>
      <w:numFmt w:val="bullet"/>
      <w:lvlText w:val=""/>
      <w:lvlJc w:val="left"/>
      <w:pPr>
        <w:ind w:left="4283" w:hanging="360"/>
      </w:pPr>
      <w:rPr>
        <w:rFonts w:ascii="Wingdings" w:hAnsi="Wingdings" w:hint="default"/>
      </w:rPr>
    </w:lvl>
    <w:lvl w:ilvl="6" w:tplc="04090001" w:tentative="1">
      <w:start w:val="1"/>
      <w:numFmt w:val="bullet"/>
      <w:lvlText w:val=""/>
      <w:lvlJc w:val="left"/>
      <w:pPr>
        <w:ind w:left="5003" w:hanging="360"/>
      </w:pPr>
      <w:rPr>
        <w:rFonts w:ascii="Symbol" w:hAnsi="Symbol" w:hint="default"/>
      </w:rPr>
    </w:lvl>
    <w:lvl w:ilvl="7" w:tplc="04090003" w:tentative="1">
      <w:start w:val="1"/>
      <w:numFmt w:val="bullet"/>
      <w:lvlText w:val="o"/>
      <w:lvlJc w:val="left"/>
      <w:pPr>
        <w:ind w:left="5723" w:hanging="360"/>
      </w:pPr>
      <w:rPr>
        <w:rFonts w:ascii="Courier New" w:hAnsi="Courier New" w:cs="Courier New" w:hint="default"/>
      </w:rPr>
    </w:lvl>
    <w:lvl w:ilvl="8" w:tplc="04090005" w:tentative="1">
      <w:start w:val="1"/>
      <w:numFmt w:val="bullet"/>
      <w:lvlText w:val=""/>
      <w:lvlJc w:val="left"/>
      <w:pPr>
        <w:ind w:left="6443" w:hanging="360"/>
      </w:pPr>
      <w:rPr>
        <w:rFonts w:ascii="Wingdings" w:hAnsi="Wingdings" w:hint="default"/>
      </w:rPr>
    </w:lvl>
  </w:abstractNum>
  <w:abstractNum w:abstractNumId="5" w15:restartNumberingAfterBreak="0">
    <w:nsid w:val="3EBF6EAA"/>
    <w:multiLevelType w:val="hybridMultilevel"/>
    <w:tmpl w:val="8AD0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C5372D"/>
    <w:multiLevelType w:val="hybridMultilevel"/>
    <w:tmpl w:val="E3584056"/>
    <w:lvl w:ilvl="0" w:tplc="04090001">
      <w:start w:val="1"/>
      <w:numFmt w:val="bullet"/>
      <w:lvlText w:val=""/>
      <w:lvlJc w:val="left"/>
      <w:pPr>
        <w:ind w:left="683" w:hanging="360"/>
      </w:pPr>
      <w:rPr>
        <w:rFonts w:ascii="Symbol" w:hAnsi="Symbol" w:hint="default"/>
      </w:rPr>
    </w:lvl>
    <w:lvl w:ilvl="1" w:tplc="04090003" w:tentative="1">
      <w:start w:val="1"/>
      <w:numFmt w:val="bullet"/>
      <w:lvlText w:val="o"/>
      <w:lvlJc w:val="left"/>
      <w:pPr>
        <w:ind w:left="1403" w:hanging="360"/>
      </w:pPr>
      <w:rPr>
        <w:rFonts w:ascii="Courier New" w:hAnsi="Courier New" w:cs="Courier New" w:hint="default"/>
      </w:rPr>
    </w:lvl>
    <w:lvl w:ilvl="2" w:tplc="04090005" w:tentative="1">
      <w:start w:val="1"/>
      <w:numFmt w:val="bullet"/>
      <w:lvlText w:val=""/>
      <w:lvlJc w:val="left"/>
      <w:pPr>
        <w:ind w:left="2123" w:hanging="360"/>
      </w:pPr>
      <w:rPr>
        <w:rFonts w:ascii="Wingdings" w:hAnsi="Wingdings" w:hint="default"/>
      </w:rPr>
    </w:lvl>
    <w:lvl w:ilvl="3" w:tplc="04090001" w:tentative="1">
      <w:start w:val="1"/>
      <w:numFmt w:val="bullet"/>
      <w:lvlText w:val=""/>
      <w:lvlJc w:val="left"/>
      <w:pPr>
        <w:ind w:left="2843" w:hanging="360"/>
      </w:pPr>
      <w:rPr>
        <w:rFonts w:ascii="Symbol" w:hAnsi="Symbol" w:hint="default"/>
      </w:rPr>
    </w:lvl>
    <w:lvl w:ilvl="4" w:tplc="04090003" w:tentative="1">
      <w:start w:val="1"/>
      <w:numFmt w:val="bullet"/>
      <w:lvlText w:val="o"/>
      <w:lvlJc w:val="left"/>
      <w:pPr>
        <w:ind w:left="3563" w:hanging="360"/>
      </w:pPr>
      <w:rPr>
        <w:rFonts w:ascii="Courier New" w:hAnsi="Courier New" w:cs="Courier New" w:hint="default"/>
      </w:rPr>
    </w:lvl>
    <w:lvl w:ilvl="5" w:tplc="04090005" w:tentative="1">
      <w:start w:val="1"/>
      <w:numFmt w:val="bullet"/>
      <w:lvlText w:val=""/>
      <w:lvlJc w:val="left"/>
      <w:pPr>
        <w:ind w:left="4283" w:hanging="360"/>
      </w:pPr>
      <w:rPr>
        <w:rFonts w:ascii="Wingdings" w:hAnsi="Wingdings" w:hint="default"/>
      </w:rPr>
    </w:lvl>
    <w:lvl w:ilvl="6" w:tplc="04090001" w:tentative="1">
      <w:start w:val="1"/>
      <w:numFmt w:val="bullet"/>
      <w:lvlText w:val=""/>
      <w:lvlJc w:val="left"/>
      <w:pPr>
        <w:ind w:left="5003" w:hanging="360"/>
      </w:pPr>
      <w:rPr>
        <w:rFonts w:ascii="Symbol" w:hAnsi="Symbol" w:hint="default"/>
      </w:rPr>
    </w:lvl>
    <w:lvl w:ilvl="7" w:tplc="04090003" w:tentative="1">
      <w:start w:val="1"/>
      <w:numFmt w:val="bullet"/>
      <w:lvlText w:val="o"/>
      <w:lvlJc w:val="left"/>
      <w:pPr>
        <w:ind w:left="5723" w:hanging="360"/>
      </w:pPr>
      <w:rPr>
        <w:rFonts w:ascii="Courier New" w:hAnsi="Courier New" w:cs="Courier New" w:hint="default"/>
      </w:rPr>
    </w:lvl>
    <w:lvl w:ilvl="8" w:tplc="04090005" w:tentative="1">
      <w:start w:val="1"/>
      <w:numFmt w:val="bullet"/>
      <w:lvlText w:val=""/>
      <w:lvlJc w:val="left"/>
      <w:pPr>
        <w:ind w:left="6443" w:hanging="360"/>
      </w:pPr>
      <w:rPr>
        <w:rFonts w:ascii="Wingdings" w:hAnsi="Wingdings" w:hint="default"/>
      </w:rPr>
    </w:lvl>
  </w:abstractNum>
  <w:abstractNum w:abstractNumId="7" w15:restartNumberingAfterBreak="0">
    <w:nsid w:val="445668F2"/>
    <w:multiLevelType w:val="hybridMultilevel"/>
    <w:tmpl w:val="ADB4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145BE6"/>
    <w:multiLevelType w:val="hybridMultilevel"/>
    <w:tmpl w:val="C150B7BC"/>
    <w:lvl w:ilvl="0" w:tplc="04090001">
      <w:start w:val="1"/>
      <w:numFmt w:val="bullet"/>
      <w:lvlText w:val=""/>
      <w:lvlJc w:val="left"/>
      <w:pPr>
        <w:ind w:left="683" w:hanging="360"/>
      </w:pPr>
      <w:rPr>
        <w:rFonts w:ascii="Symbol" w:hAnsi="Symbol" w:hint="default"/>
      </w:rPr>
    </w:lvl>
    <w:lvl w:ilvl="1" w:tplc="04090003" w:tentative="1">
      <w:start w:val="1"/>
      <w:numFmt w:val="bullet"/>
      <w:lvlText w:val="o"/>
      <w:lvlJc w:val="left"/>
      <w:pPr>
        <w:ind w:left="1403" w:hanging="360"/>
      </w:pPr>
      <w:rPr>
        <w:rFonts w:ascii="Courier New" w:hAnsi="Courier New" w:cs="Courier New" w:hint="default"/>
      </w:rPr>
    </w:lvl>
    <w:lvl w:ilvl="2" w:tplc="04090005" w:tentative="1">
      <w:start w:val="1"/>
      <w:numFmt w:val="bullet"/>
      <w:lvlText w:val=""/>
      <w:lvlJc w:val="left"/>
      <w:pPr>
        <w:ind w:left="2123" w:hanging="360"/>
      </w:pPr>
      <w:rPr>
        <w:rFonts w:ascii="Wingdings" w:hAnsi="Wingdings" w:hint="default"/>
      </w:rPr>
    </w:lvl>
    <w:lvl w:ilvl="3" w:tplc="04090001" w:tentative="1">
      <w:start w:val="1"/>
      <w:numFmt w:val="bullet"/>
      <w:lvlText w:val=""/>
      <w:lvlJc w:val="left"/>
      <w:pPr>
        <w:ind w:left="2843" w:hanging="360"/>
      </w:pPr>
      <w:rPr>
        <w:rFonts w:ascii="Symbol" w:hAnsi="Symbol" w:hint="default"/>
      </w:rPr>
    </w:lvl>
    <w:lvl w:ilvl="4" w:tplc="04090003" w:tentative="1">
      <w:start w:val="1"/>
      <w:numFmt w:val="bullet"/>
      <w:lvlText w:val="o"/>
      <w:lvlJc w:val="left"/>
      <w:pPr>
        <w:ind w:left="3563" w:hanging="360"/>
      </w:pPr>
      <w:rPr>
        <w:rFonts w:ascii="Courier New" w:hAnsi="Courier New" w:cs="Courier New" w:hint="default"/>
      </w:rPr>
    </w:lvl>
    <w:lvl w:ilvl="5" w:tplc="04090005" w:tentative="1">
      <w:start w:val="1"/>
      <w:numFmt w:val="bullet"/>
      <w:lvlText w:val=""/>
      <w:lvlJc w:val="left"/>
      <w:pPr>
        <w:ind w:left="4283" w:hanging="360"/>
      </w:pPr>
      <w:rPr>
        <w:rFonts w:ascii="Wingdings" w:hAnsi="Wingdings" w:hint="default"/>
      </w:rPr>
    </w:lvl>
    <w:lvl w:ilvl="6" w:tplc="04090001" w:tentative="1">
      <w:start w:val="1"/>
      <w:numFmt w:val="bullet"/>
      <w:lvlText w:val=""/>
      <w:lvlJc w:val="left"/>
      <w:pPr>
        <w:ind w:left="5003" w:hanging="360"/>
      </w:pPr>
      <w:rPr>
        <w:rFonts w:ascii="Symbol" w:hAnsi="Symbol" w:hint="default"/>
      </w:rPr>
    </w:lvl>
    <w:lvl w:ilvl="7" w:tplc="04090003" w:tentative="1">
      <w:start w:val="1"/>
      <w:numFmt w:val="bullet"/>
      <w:lvlText w:val="o"/>
      <w:lvlJc w:val="left"/>
      <w:pPr>
        <w:ind w:left="5723" w:hanging="360"/>
      </w:pPr>
      <w:rPr>
        <w:rFonts w:ascii="Courier New" w:hAnsi="Courier New" w:cs="Courier New" w:hint="default"/>
      </w:rPr>
    </w:lvl>
    <w:lvl w:ilvl="8" w:tplc="04090005" w:tentative="1">
      <w:start w:val="1"/>
      <w:numFmt w:val="bullet"/>
      <w:lvlText w:val=""/>
      <w:lvlJc w:val="left"/>
      <w:pPr>
        <w:ind w:left="6443" w:hanging="360"/>
      </w:pPr>
      <w:rPr>
        <w:rFonts w:ascii="Wingdings" w:hAnsi="Wingdings" w:hint="default"/>
      </w:rPr>
    </w:lvl>
  </w:abstractNum>
  <w:abstractNum w:abstractNumId="9" w15:restartNumberingAfterBreak="0">
    <w:nsid w:val="60A01AAC"/>
    <w:multiLevelType w:val="hybridMultilevel"/>
    <w:tmpl w:val="C5388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B91F22"/>
    <w:multiLevelType w:val="hybridMultilevel"/>
    <w:tmpl w:val="0FA22E62"/>
    <w:lvl w:ilvl="0" w:tplc="04090001">
      <w:start w:val="1"/>
      <w:numFmt w:val="bullet"/>
      <w:lvlText w:val=""/>
      <w:lvlJc w:val="left"/>
      <w:pPr>
        <w:ind w:left="683" w:hanging="360"/>
      </w:pPr>
      <w:rPr>
        <w:rFonts w:ascii="Symbol" w:hAnsi="Symbol" w:hint="default"/>
      </w:rPr>
    </w:lvl>
    <w:lvl w:ilvl="1" w:tplc="04090003" w:tentative="1">
      <w:start w:val="1"/>
      <w:numFmt w:val="bullet"/>
      <w:lvlText w:val="o"/>
      <w:lvlJc w:val="left"/>
      <w:pPr>
        <w:ind w:left="1403" w:hanging="360"/>
      </w:pPr>
      <w:rPr>
        <w:rFonts w:ascii="Courier New" w:hAnsi="Courier New" w:cs="Courier New" w:hint="default"/>
      </w:rPr>
    </w:lvl>
    <w:lvl w:ilvl="2" w:tplc="04090005" w:tentative="1">
      <w:start w:val="1"/>
      <w:numFmt w:val="bullet"/>
      <w:lvlText w:val=""/>
      <w:lvlJc w:val="left"/>
      <w:pPr>
        <w:ind w:left="2123" w:hanging="360"/>
      </w:pPr>
      <w:rPr>
        <w:rFonts w:ascii="Wingdings" w:hAnsi="Wingdings" w:hint="default"/>
      </w:rPr>
    </w:lvl>
    <w:lvl w:ilvl="3" w:tplc="04090001" w:tentative="1">
      <w:start w:val="1"/>
      <w:numFmt w:val="bullet"/>
      <w:lvlText w:val=""/>
      <w:lvlJc w:val="left"/>
      <w:pPr>
        <w:ind w:left="2843" w:hanging="360"/>
      </w:pPr>
      <w:rPr>
        <w:rFonts w:ascii="Symbol" w:hAnsi="Symbol" w:hint="default"/>
      </w:rPr>
    </w:lvl>
    <w:lvl w:ilvl="4" w:tplc="04090003" w:tentative="1">
      <w:start w:val="1"/>
      <w:numFmt w:val="bullet"/>
      <w:lvlText w:val="o"/>
      <w:lvlJc w:val="left"/>
      <w:pPr>
        <w:ind w:left="3563" w:hanging="360"/>
      </w:pPr>
      <w:rPr>
        <w:rFonts w:ascii="Courier New" w:hAnsi="Courier New" w:cs="Courier New" w:hint="default"/>
      </w:rPr>
    </w:lvl>
    <w:lvl w:ilvl="5" w:tplc="04090005" w:tentative="1">
      <w:start w:val="1"/>
      <w:numFmt w:val="bullet"/>
      <w:lvlText w:val=""/>
      <w:lvlJc w:val="left"/>
      <w:pPr>
        <w:ind w:left="4283" w:hanging="360"/>
      </w:pPr>
      <w:rPr>
        <w:rFonts w:ascii="Wingdings" w:hAnsi="Wingdings" w:hint="default"/>
      </w:rPr>
    </w:lvl>
    <w:lvl w:ilvl="6" w:tplc="04090001" w:tentative="1">
      <w:start w:val="1"/>
      <w:numFmt w:val="bullet"/>
      <w:lvlText w:val=""/>
      <w:lvlJc w:val="left"/>
      <w:pPr>
        <w:ind w:left="5003" w:hanging="360"/>
      </w:pPr>
      <w:rPr>
        <w:rFonts w:ascii="Symbol" w:hAnsi="Symbol" w:hint="default"/>
      </w:rPr>
    </w:lvl>
    <w:lvl w:ilvl="7" w:tplc="04090003" w:tentative="1">
      <w:start w:val="1"/>
      <w:numFmt w:val="bullet"/>
      <w:lvlText w:val="o"/>
      <w:lvlJc w:val="left"/>
      <w:pPr>
        <w:ind w:left="5723" w:hanging="360"/>
      </w:pPr>
      <w:rPr>
        <w:rFonts w:ascii="Courier New" w:hAnsi="Courier New" w:cs="Courier New" w:hint="default"/>
      </w:rPr>
    </w:lvl>
    <w:lvl w:ilvl="8" w:tplc="04090005" w:tentative="1">
      <w:start w:val="1"/>
      <w:numFmt w:val="bullet"/>
      <w:lvlText w:val=""/>
      <w:lvlJc w:val="left"/>
      <w:pPr>
        <w:ind w:left="6443" w:hanging="360"/>
      </w:pPr>
      <w:rPr>
        <w:rFonts w:ascii="Wingdings" w:hAnsi="Wingdings" w:hint="default"/>
      </w:rPr>
    </w:lvl>
  </w:abstractNum>
  <w:abstractNum w:abstractNumId="11" w15:restartNumberingAfterBreak="0">
    <w:nsid w:val="71FB7F6E"/>
    <w:multiLevelType w:val="hybridMultilevel"/>
    <w:tmpl w:val="88FC9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1"/>
  </w:num>
  <w:num w:numId="4">
    <w:abstractNumId w:val="9"/>
  </w:num>
  <w:num w:numId="5">
    <w:abstractNumId w:val="2"/>
  </w:num>
  <w:num w:numId="6">
    <w:abstractNumId w:val="1"/>
  </w:num>
  <w:num w:numId="7">
    <w:abstractNumId w:val="10"/>
  </w:num>
  <w:num w:numId="8">
    <w:abstractNumId w:val="0"/>
  </w:num>
  <w:num w:numId="9">
    <w:abstractNumId w:val="4"/>
  </w:num>
  <w:num w:numId="10">
    <w:abstractNumId w:val="8"/>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CwMDA2N7a0tDQwMzFV0lEKTi0uzszPAykwrAUAJGDvACwAAAA="/>
  </w:docVars>
  <w:rsids>
    <w:rsidRoot w:val="003119DB"/>
    <w:rsid w:val="00000C62"/>
    <w:rsid w:val="000147B4"/>
    <w:rsid w:val="00014EBF"/>
    <w:rsid w:val="00026972"/>
    <w:rsid w:val="0003606C"/>
    <w:rsid w:val="0003695D"/>
    <w:rsid w:val="0004606E"/>
    <w:rsid w:val="00054934"/>
    <w:rsid w:val="000644F8"/>
    <w:rsid w:val="0009076C"/>
    <w:rsid w:val="0009196A"/>
    <w:rsid w:val="00095593"/>
    <w:rsid w:val="000A14E5"/>
    <w:rsid w:val="000A3A33"/>
    <w:rsid w:val="000A7484"/>
    <w:rsid w:val="000B1C50"/>
    <w:rsid w:val="000B4A95"/>
    <w:rsid w:val="000B7F4C"/>
    <w:rsid w:val="000C1930"/>
    <w:rsid w:val="000C1B04"/>
    <w:rsid w:val="000C3F7D"/>
    <w:rsid w:val="000D4EA1"/>
    <w:rsid w:val="000D5E50"/>
    <w:rsid w:val="000E5A6B"/>
    <w:rsid w:val="000E69DE"/>
    <w:rsid w:val="000F3E41"/>
    <w:rsid w:val="000F5F8E"/>
    <w:rsid w:val="00100806"/>
    <w:rsid w:val="00105A8F"/>
    <w:rsid w:val="00112622"/>
    <w:rsid w:val="00115A8F"/>
    <w:rsid w:val="00116818"/>
    <w:rsid w:val="00117E7C"/>
    <w:rsid w:val="00124566"/>
    <w:rsid w:val="001269A5"/>
    <w:rsid w:val="001270D3"/>
    <w:rsid w:val="00133464"/>
    <w:rsid w:val="00136479"/>
    <w:rsid w:val="00143FF5"/>
    <w:rsid w:val="00146658"/>
    <w:rsid w:val="001502D5"/>
    <w:rsid w:val="00150573"/>
    <w:rsid w:val="00153CC4"/>
    <w:rsid w:val="00164E51"/>
    <w:rsid w:val="0016605F"/>
    <w:rsid w:val="001670BB"/>
    <w:rsid w:val="0016740F"/>
    <w:rsid w:val="00170ABA"/>
    <w:rsid w:val="00170FC5"/>
    <w:rsid w:val="0017367A"/>
    <w:rsid w:val="00185139"/>
    <w:rsid w:val="00187A43"/>
    <w:rsid w:val="001965B6"/>
    <w:rsid w:val="001A7C29"/>
    <w:rsid w:val="001B48BC"/>
    <w:rsid w:val="001B6513"/>
    <w:rsid w:val="001B7EE9"/>
    <w:rsid w:val="001C3CB8"/>
    <w:rsid w:val="001D333B"/>
    <w:rsid w:val="001F29CA"/>
    <w:rsid w:val="001F7271"/>
    <w:rsid w:val="001F7A53"/>
    <w:rsid w:val="00204783"/>
    <w:rsid w:val="00204CCC"/>
    <w:rsid w:val="002102C7"/>
    <w:rsid w:val="00217971"/>
    <w:rsid w:val="00217CC0"/>
    <w:rsid w:val="00224AC4"/>
    <w:rsid w:val="00227372"/>
    <w:rsid w:val="00241AE6"/>
    <w:rsid w:val="00244E21"/>
    <w:rsid w:val="002461AC"/>
    <w:rsid w:val="0025021B"/>
    <w:rsid w:val="00276E27"/>
    <w:rsid w:val="00280046"/>
    <w:rsid w:val="002828CD"/>
    <w:rsid w:val="0028798F"/>
    <w:rsid w:val="00287CDC"/>
    <w:rsid w:val="00291A4A"/>
    <w:rsid w:val="002931A2"/>
    <w:rsid w:val="002942D4"/>
    <w:rsid w:val="00297ECF"/>
    <w:rsid w:val="002A1040"/>
    <w:rsid w:val="002B2137"/>
    <w:rsid w:val="002B4793"/>
    <w:rsid w:val="002D254C"/>
    <w:rsid w:val="002E0050"/>
    <w:rsid w:val="002E311E"/>
    <w:rsid w:val="002E3B57"/>
    <w:rsid w:val="002E4DEF"/>
    <w:rsid w:val="002F167A"/>
    <w:rsid w:val="002F1AA6"/>
    <w:rsid w:val="002F2197"/>
    <w:rsid w:val="002F67D0"/>
    <w:rsid w:val="0030248F"/>
    <w:rsid w:val="00303220"/>
    <w:rsid w:val="003044AB"/>
    <w:rsid w:val="00306347"/>
    <w:rsid w:val="003071DE"/>
    <w:rsid w:val="00307D44"/>
    <w:rsid w:val="003119DB"/>
    <w:rsid w:val="00323432"/>
    <w:rsid w:val="0033315E"/>
    <w:rsid w:val="003422CF"/>
    <w:rsid w:val="00346812"/>
    <w:rsid w:val="00346D91"/>
    <w:rsid w:val="00353750"/>
    <w:rsid w:val="00353F12"/>
    <w:rsid w:val="00360620"/>
    <w:rsid w:val="003648CE"/>
    <w:rsid w:val="00371157"/>
    <w:rsid w:val="00371361"/>
    <w:rsid w:val="00373459"/>
    <w:rsid w:val="00373AFC"/>
    <w:rsid w:val="00374760"/>
    <w:rsid w:val="00376725"/>
    <w:rsid w:val="00380B50"/>
    <w:rsid w:val="00386CB5"/>
    <w:rsid w:val="003A748E"/>
    <w:rsid w:val="003A7FDE"/>
    <w:rsid w:val="003B1FBC"/>
    <w:rsid w:val="003B71B5"/>
    <w:rsid w:val="003C4C92"/>
    <w:rsid w:val="003C65F8"/>
    <w:rsid w:val="003E78AD"/>
    <w:rsid w:val="003E7B58"/>
    <w:rsid w:val="003F26E3"/>
    <w:rsid w:val="003F42AC"/>
    <w:rsid w:val="003F6DF1"/>
    <w:rsid w:val="004002DC"/>
    <w:rsid w:val="004021A0"/>
    <w:rsid w:val="00420595"/>
    <w:rsid w:val="00423C3B"/>
    <w:rsid w:val="004253D6"/>
    <w:rsid w:val="00431717"/>
    <w:rsid w:val="0043444B"/>
    <w:rsid w:val="00445631"/>
    <w:rsid w:val="00447AE0"/>
    <w:rsid w:val="004500D9"/>
    <w:rsid w:val="00462DF7"/>
    <w:rsid w:val="0046313F"/>
    <w:rsid w:val="004633EB"/>
    <w:rsid w:val="004645D5"/>
    <w:rsid w:val="00480E4C"/>
    <w:rsid w:val="004A3A99"/>
    <w:rsid w:val="004A694D"/>
    <w:rsid w:val="004B0688"/>
    <w:rsid w:val="004B1A8D"/>
    <w:rsid w:val="004B3837"/>
    <w:rsid w:val="004B65BB"/>
    <w:rsid w:val="004C0703"/>
    <w:rsid w:val="004C70C3"/>
    <w:rsid w:val="004D6544"/>
    <w:rsid w:val="004E750B"/>
    <w:rsid w:val="004F0831"/>
    <w:rsid w:val="004F6F74"/>
    <w:rsid w:val="00500C32"/>
    <w:rsid w:val="0050298F"/>
    <w:rsid w:val="00502B63"/>
    <w:rsid w:val="00507239"/>
    <w:rsid w:val="00515F98"/>
    <w:rsid w:val="0052726C"/>
    <w:rsid w:val="005335F9"/>
    <w:rsid w:val="00534384"/>
    <w:rsid w:val="00544225"/>
    <w:rsid w:val="00546869"/>
    <w:rsid w:val="0055203B"/>
    <w:rsid w:val="00557E67"/>
    <w:rsid w:val="00560A05"/>
    <w:rsid w:val="00561109"/>
    <w:rsid w:val="00565D9B"/>
    <w:rsid w:val="005707F8"/>
    <w:rsid w:val="00573FB4"/>
    <w:rsid w:val="00576C6B"/>
    <w:rsid w:val="005834A2"/>
    <w:rsid w:val="00585B9A"/>
    <w:rsid w:val="00586793"/>
    <w:rsid w:val="005A682B"/>
    <w:rsid w:val="005B0398"/>
    <w:rsid w:val="005B45D7"/>
    <w:rsid w:val="005C4F74"/>
    <w:rsid w:val="005F049E"/>
    <w:rsid w:val="005F2B0E"/>
    <w:rsid w:val="005F5926"/>
    <w:rsid w:val="005F72E5"/>
    <w:rsid w:val="005F7AE0"/>
    <w:rsid w:val="006000D2"/>
    <w:rsid w:val="006014DC"/>
    <w:rsid w:val="00601F7B"/>
    <w:rsid w:val="0060341D"/>
    <w:rsid w:val="006065EF"/>
    <w:rsid w:val="00611CE2"/>
    <w:rsid w:val="00612B6E"/>
    <w:rsid w:val="006232B2"/>
    <w:rsid w:val="00633BCD"/>
    <w:rsid w:val="00641FEF"/>
    <w:rsid w:val="006421B2"/>
    <w:rsid w:val="00642406"/>
    <w:rsid w:val="00661990"/>
    <w:rsid w:val="00666D69"/>
    <w:rsid w:val="00672307"/>
    <w:rsid w:val="00674BD2"/>
    <w:rsid w:val="006775A3"/>
    <w:rsid w:val="0068718B"/>
    <w:rsid w:val="00687DC0"/>
    <w:rsid w:val="00696D3D"/>
    <w:rsid w:val="006A3326"/>
    <w:rsid w:val="006A679A"/>
    <w:rsid w:val="006B57B3"/>
    <w:rsid w:val="006C425D"/>
    <w:rsid w:val="006F0808"/>
    <w:rsid w:val="006F1D86"/>
    <w:rsid w:val="00703BE6"/>
    <w:rsid w:val="007173E6"/>
    <w:rsid w:val="00724C2A"/>
    <w:rsid w:val="00740CBC"/>
    <w:rsid w:val="00745E4E"/>
    <w:rsid w:val="0074636C"/>
    <w:rsid w:val="007538AF"/>
    <w:rsid w:val="00754F53"/>
    <w:rsid w:val="00756CEE"/>
    <w:rsid w:val="00757FDB"/>
    <w:rsid w:val="007665C4"/>
    <w:rsid w:val="00773462"/>
    <w:rsid w:val="0077683A"/>
    <w:rsid w:val="00777D53"/>
    <w:rsid w:val="007837D8"/>
    <w:rsid w:val="00786711"/>
    <w:rsid w:val="00786BA6"/>
    <w:rsid w:val="00790C62"/>
    <w:rsid w:val="007934BF"/>
    <w:rsid w:val="007A696A"/>
    <w:rsid w:val="007B00C1"/>
    <w:rsid w:val="007B1A23"/>
    <w:rsid w:val="007B600E"/>
    <w:rsid w:val="007C679B"/>
    <w:rsid w:val="007D26E5"/>
    <w:rsid w:val="007D5D1E"/>
    <w:rsid w:val="007E7822"/>
    <w:rsid w:val="007F0756"/>
    <w:rsid w:val="00802968"/>
    <w:rsid w:val="00804F24"/>
    <w:rsid w:val="00807534"/>
    <w:rsid w:val="008079DA"/>
    <w:rsid w:val="00810F17"/>
    <w:rsid w:val="00822B43"/>
    <w:rsid w:val="00827FB4"/>
    <w:rsid w:val="00831052"/>
    <w:rsid w:val="00834E15"/>
    <w:rsid w:val="008400D0"/>
    <w:rsid w:val="008415B4"/>
    <w:rsid w:val="008454B6"/>
    <w:rsid w:val="008461F0"/>
    <w:rsid w:val="00847E45"/>
    <w:rsid w:val="00850B83"/>
    <w:rsid w:val="00854832"/>
    <w:rsid w:val="0086466C"/>
    <w:rsid w:val="00872CC9"/>
    <w:rsid w:val="00873F75"/>
    <w:rsid w:val="00884DDE"/>
    <w:rsid w:val="0089254C"/>
    <w:rsid w:val="008A27EC"/>
    <w:rsid w:val="008A4253"/>
    <w:rsid w:val="008A58D8"/>
    <w:rsid w:val="008A66F2"/>
    <w:rsid w:val="008A6CBB"/>
    <w:rsid w:val="008A7AB2"/>
    <w:rsid w:val="008B0A2C"/>
    <w:rsid w:val="008B2D86"/>
    <w:rsid w:val="008B6647"/>
    <w:rsid w:val="008B717B"/>
    <w:rsid w:val="008C440B"/>
    <w:rsid w:val="008D5E72"/>
    <w:rsid w:val="008E0B56"/>
    <w:rsid w:val="008E2949"/>
    <w:rsid w:val="008E73D8"/>
    <w:rsid w:val="00901DC6"/>
    <w:rsid w:val="009037B4"/>
    <w:rsid w:val="009038C0"/>
    <w:rsid w:val="00903E79"/>
    <w:rsid w:val="00905959"/>
    <w:rsid w:val="0090768E"/>
    <w:rsid w:val="00910866"/>
    <w:rsid w:val="00913F34"/>
    <w:rsid w:val="00915A66"/>
    <w:rsid w:val="0091711B"/>
    <w:rsid w:val="00921172"/>
    <w:rsid w:val="0092459E"/>
    <w:rsid w:val="009318ED"/>
    <w:rsid w:val="00931F0B"/>
    <w:rsid w:val="009330BE"/>
    <w:rsid w:val="00934D26"/>
    <w:rsid w:val="00946E85"/>
    <w:rsid w:val="00952092"/>
    <w:rsid w:val="00953E66"/>
    <w:rsid w:val="0095470F"/>
    <w:rsid w:val="00957288"/>
    <w:rsid w:val="00974085"/>
    <w:rsid w:val="0097776D"/>
    <w:rsid w:val="00977BB2"/>
    <w:rsid w:val="00983C64"/>
    <w:rsid w:val="009900DF"/>
    <w:rsid w:val="0099270D"/>
    <w:rsid w:val="009A01AC"/>
    <w:rsid w:val="009A0DCB"/>
    <w:rsid w:val="009A74BD"/>
    <w:rsid w:val="009B2B3F"/>
    <w:rsid w:val="009B34CA"/>
    <w:rsid w:val="009B3EFB"/>
    <w:rsid w:val="009B56C5"/>
    <w:rsid w:val="009B5F5F"/>
    <w:rsid w:val="009C3DE5"/>
    <w:rsid w:val="009C4757"/>
    <w:rsid w:val="009C7DCC"/>
    <w:rsid w:val="009D7D87"/>
    <w:rsid w:val="009E0BE7"/>
    <w:rsid w:val="009E20BA"/>
    <w:rsid w:val="009E3E48"/>
    <w:rsid w:val="009F012C"/>
    <w:rsid w:val="009F1254"/>
    <w:rsid w:val="009F14D3"/>
    <w:rsid w:val="00A02820"/>
    <w:rsid w:val="00A039B7"/>
    <w:rsid w:val="00A05E04"/>
    <w:rsid w:val="00A061D0"/>
    <w:rsid w:val="00A07865"/>
    <w:rsid w:val="00A12FF1"/>
    <w:rsid w:val="00A25619"/>
    <w:rsid w:val="00A263DE"/>
    <w:rsid w:val="00A315FB"/>
    <w:rsid w:val="00A35106"/>
    <w:rsid w:val="00A567E0"/>
    <w:rsid w:val="00A57837"/>
    <w:rsid w:val="00A62136"/>
    <w:rsid w:val="00A71A77"/>
    <w:rsid w:val="00A741A0"/>
    <w:rsid w:val="00A76444"/>
    <w:rsid w:val="00A868AD"/>
    <w:rsid w:val="00A96276"/>
    <w:rsid w:val="00AA2DD5"/>
    <w:rsid w:val="00AB5777"/>
    <w:rsid w:val="00AC6508"/>
    <w:rsid w:val="00AC65BE"/>
    <w:rsid w:val="00AD6196"/>
    <w:rsid w:val="00AF119C"/>
    <w:rsid w:val="00AF2903"/>
    <w:rsid w:val="00AF5891"/>
    <w:rsid w:val="00B15EF0"/>
    <w:rsid w:val="00B24B5E"/>
    <w:rsid w:val="00B2580D"/>
    <w:rsid w:val="00B36D99"/>
    <w:rsid w:val="00B41BF0"/>
    <w:rsid w:val="00B44003"/>
    <w:rsid w:val="00B52235"/>
    <w:rsid w:val="00B53795"/>
    <w:rsid w:val="00B724A9"/>
    <w:rsid w:val="00B84106"/>
    <w:rsid w:val="00B85134"/>
    <w:rsid w:val="00B853C8"/>
    <w:rsid w:val="00B91E5F"/>
    <w:rsid w:val="00B95BFD"/>
    <w:rsid w:val="00BA1450"/>
    <w:rsid w:val="00BA1E2F"/>
    <w:rsid w:val="00BA42BC"/>
    <w:rsid w:val="00BD320A"/>
    <w:rsid w:val="00BD3F68"/>
    <w:rsid w:val="00BE4A70"/>
    <w:rsid w:val="00BE5B0D"/>
    <w:rsid w:val="00BF31E0"/>
    <w:rsid w:val="00BF4CAF"/>
    <w:rsid w:val="00BF4EA1"/>
    <w:rsid w:val="00C10E3F"/>
    <w:rsid w:val="00C17020"/>
    <w:rsid w:val="00C32528"/>
    <w:rsid w:val="00C32D49"/>
    <w:rsid w:val="00C40C61"/>
    <w:rsid w:val="00C57563"/>
    <w:rsid w:val="00C61ADA"/>
    <w:rsid w:val="00C61BFA"/>
    <w:rsid w:val="00C6659C"/>
    <w:rsid w:val="00C71EC5"/>
    <w:rsid w:val="00C734C8"/>
    <w:rsid w:val="00C73EFC"/>
    <w:rsid w:val="00C90C18"/>
    <w:rsid w:val="00C97CB8"/>
    <w:rsid w:val="00CA695A"/>
    <w:rsid w:val="00CC315F"/>
    <w:rsid w:val="00CD42E7"/>
    <w:rsid w:val="00CD5CCA"/>
    <w:rsid w:val="00CE05BD"/>
    <w:rsid w:val="00CE29E3"/>
    <w:rsid w:val="00CE3D6E"/>
    <w:rsid w:val="00CE6AFF"/>
    <w:rsid w:val="00CF699A"/>
    <w:rsid w:val="00D00499"/>
    <w:rsid w:val="00D065C3"/>
    <w:rsid w:val="00D136A5"/>
    <w:rsid w:val="00D25A13"/>
    <w:rsid w:val="00D26D12"/>
    <w:rsid w:val="00D309F8"/>
    <w:rsid w:val="00D34A49"/>
    <w:rsid w:val="00D46524"/>
    <w:rsid w:val="00D46EE9"/>
    <w:rsid w:val="00D54F34"/>
    <w:rsid w:val="00D56123"/>
    <w:rsid w:val="00D6187A"/>
    <w:rsid w:val="00D64D3A"/>
    <w:rsid w:val="00D8201D"/>
    <w:rsid w:val="00D86B3E"/>
    <w:rsid w:val="00D917C6"/>
    <w:rsid w:val="00DB312C"/>
    <w:rsid w:val="00DB52DF"/>
    <w:rsid w:val="00DC3CFE"/>
    <w:rsid w:val="00DC401A"/>
    <w:rsid w:val="00DC5EAA"/>
    <w:rsid w:val="00DD0977"/>
    <w:rsid w:val="00DD74AF"/>
    <w:rsid w:val="00DE339F"/>
    <w:rsid w:val="00DE5BBA"/>
    <w:rsid w:val="00E051CB"/>
    <w:rsid w:val="00E100EB"/>
    <w:rsid w:val="00E13924"/>
    <w:rsid w:val="00E17B04"/>
    <w:rsid w:val="00E2445A"/>
    <w:rsid w:val="00E3167C"/>
    <w:rsid w:val="00E35623"/>
    <w:rsid w:val="00E405D2"/>
    <w:rsid w:val="00E420DC"/>
    <w:rsid w:val="00E449D3"/>
    <w:rsid w:val="00E56CB6"/>
    <w:rsid w:val="00E56E6B"/>
    <w:rsid w:val="00E6486E"/>
    <w:rsid w:val="00E7162C"/>
    <w:rsid w:val="00E824CE"/>
    <w:rsid w:val="00E8511D"/>
    <w:rsid w:val="00E863B6"/>
    <w:rsid w:val="00E91D34"/>
    <w:rsid w:val="00E92455"/>
    <w:rsid w:val="00E941D6"/>
    <w:rsid w:val="00EA1F19"/>
    <w:rsid w:val="00EA4243"/>
    <w:rsid w:val="00EA5E93"/>
    <w:rsid w:val="00EB3BE9"/>
    <w:rsid w:val="00EC6B86"/>
    <w:rsid w:val="00ED217F"/>
    <w:rsid w:val="00ED3238"/>
    <w:rsid w:val="00ED46DF"/>
    <w:rsid w:val="00ED7816"/>
    <w:rsid w:val="00EE3D76"/>
    <w:rsid w:val="00EF3BD4"/>
    <w:rsid w:val="00EF76F4"/>
    <w:rsid w:val="00F04100"/>
    <w:rsid w:val="00F04528"/>
    <w:rsid w:val="00F103C2"/>
    <w:rsid w:val="00F11366"/>
    <w:rsid w:val="00F135B0"/>
    <w:rsid w:val="00F16DCA"/>
    <w:rsid w:val="00F178B9"/>
    <w:rsid w:val="00F35C04"/>
    <w:rsid w:val="00F36B8F"/>
    <w:rsid w:val="00F415A7"/>
    <w:rsid w:val="00F43746"/>
    <w:rsid w:val="00F4792F"/>
    <w:rsid w:val="00F611BC"/>
    <w:rsid w:val="00F83353"/>
    <w:rsid w:val="00F94C41"/>
    <w:rsid w:val="00FB36E8"/>
    <w:rsid w:val="00FB52A6"/>
    <w:rsid w:val="00FC4196"/>
    <w:rsid w:val="00FD3C5B"/>
    <w:rsid w:val="00FF29C9"/>
    <w:rsid w:val="00FF2CBF"/>
    <w:rsid w:val="00FF5936"/>
    <w:rsid w:val="00FF59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90F692"/>
  <w15:docId w15:val="{1C0563D9-1F48-4286-91BB-9885714A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73459"/>
    <w:pPr>
      <w:spacing w:after="660" w:line="240" w:lineRule="auto"/>
      <w:outlineLvl w:val="0"/>
    </w:pPr>
    <w:rPr>
      <w:rFonts w:ascii="inherit" w:eastAsia="Times New Roman" w:hAnsi="inherit" w:cs="Times New Roman"/>
      <w:b/>
      <w:bCs/>
      <w:color w:val="414141"/>
      <w:kern w:val="36"/>
      <w:sz w:val="54"/>
      <w:szCs w:val="54"/>
      <w:lang w:bidi="fa-IR"/>
    </w:rPr>
  </w:style>
  <w:style w:type="paragraph" w:styleId="Heading2">
    <w:name w:val="heading 2"/>
    <w:basedOn w:val="Normal"/>
    <w:next w:val="Normal"/>
    <w:link w:val="Heading2Char"/>
    <w:uiPriority w:val="9"/>
    <w:semiHidden/>
    <w:unhideWhenUsed/>
    <w:qFormat/>
    <w:rsid w:val="00641FE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F8335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شماره زيرنويس,پاورقی,Omid Footnote,Footnote,مرجع پاورقي,Char Char1 Char, Char Char1 Char,ارجاعات,شماره پ"/>
    <w:uiPriority w:val="99"/>
    <w:qFormat/>
    <w:rsid w:val="003119DB"/>
    <w:rPr>
      <w:vertAlign w:val="superscript"/>
    </w:rPr>
  </w:style>
  <w:style w:type="paragraph" w:styleId="FootnoteText">
    <w:name w:val="footnote text"/>
    <w:aliases w:val="Char1,Char,Char2, Char1, Char, Char2,متن زيرنويس Char,متن زيرنويس,Footnote Text3,Footnote Text41,Footnote Text211,Footnote Text Char Char Char311,Footnote Text Char Char Char41,Footnote Text311,Footnote Text Char Char Char4 Char Char1,پاور"/>
    <w:basedOn w:val="Normal"/>
    <w:link w:val="FootnoteTextChar"/>
    <w:uiPriority w:val="99"/>
    <w:qFormat/>
    <w:rsid w:val="003119DB"/>
    <w:pPr>
      <w:bidi/>
      <w:spacing w:after="0" w:line="240" w:lineRule="auto"/>
    </w:pPr>
    <w:rPr>
      <w:rFonts w:ascii="Times New Roman Backslanted" w:eastAsia="Times New Roman" w:hAnsi="Times New Roman Backslanted" w:cs="Traditional Arabic"/>
      <w:noProof/>
      <w:sz w:val="20"/>
      <w:szCs w:val="20"/>
    </w:rPr>
  </w:style>
  <w:style w:type="character" w:customStyle="1" w:styleId="FootnoteTextChar">
    <w:name w:val="Footnote Text Char"/>
    <w:aliases w:val="Char1 Char,Char Char,Char2 Char, Char1 Char, Char Char, Char2 Char,متن زيرنويس Char Char,متن زيرنويس Char1,Footnote Text3 Char,Footnote Text41 Char,Footnote Text211 Char,Footnote Text Char Char Char311 Char,Footnote Text311 Char"/>
    <w:basedOn w:val="DefaultParagraphFont"/>
    <w:link w:val="FootnoteText"/>
    <w:uiPriority w:val="99"/>
    <w:rsid w:val="003119DB"/>
    <w:rPr>
      <w:rFonts w:ascii="Times New Roman Backslanted" w:eastAsia="Times New Roman" w:hAnsi="Times New Roman Backslanted" w:cs="Traditional Arabic"/>
      <w:noProof/>
      <w:sz w:val="20"/>
      <w:szCs w:val="20"/>
    </w:rPr>
  </w:style>
  <w:style w:type="paragraph" w:styleId="Header">
    <w:name w:val="header"/>
    <w:basedOn w:val="Normal"/>
    <w:link w:val="HeaderChar"/>
    <w:uiPriority w:val="99"/>
    <w:unhideWhenUsed/>
    <w:rsid w:val="003119DB"/>
    <w:pPr>
      <w:tabs>
        <w:tab w:val="center" w:pos="4680"/>
        <w:tab w:val="right" w:pos="9360"/>
      </w:tabs>
      <w:bidi/>
      <w:spacing w:after="0" w:line="240" w:lineRule="auto"/>
    </w:pPr>
    <w:rPr>
      <w:rFonts w:ascii="Times New Roman Backslanted" w:eastAsia="Times New Roman" w:hAnsi="Times New Roman Backslanted" w:cs="Traditional Arabic"/>
      <w:noProof/>
      <w:sz w:val="20"/>
      <w:szCs w:val="20"/>
    </w:rPr>
  </w:style>
  <w:style w:type="character" w:customStyle="1" w:styleId="HeaderChar">
    <w:name w:val="Header Char"/>
    <w:basedOn w:val="DefaultParagraphFont"/>
    <w:link w:val="Header"/>
    <w:uiPriority w:val="99"/>
    <w:rsid w:val="003119DB"/>
    <w:rPr>
      <w:rFonts w:ascii="Times New Roman Backslanted" w:eastAsia="Times New Roman" w:hAnsi="Times New Roman Backslanted" w:cs="Traditional Arabic"/>
      <w:noProof/>
      <w:sz w:val="20"/>
      <w:szCs w:val="20"/>
    </w:rPr>
  </w:style>
  <w:style w:type="paragraph" w:styleId="Footer">
    <w:name w:val="footer"/>
    <w:basedOn w:val="Normal"/>
    <w:link w:val="FooterChar"/>
    <w:uiPriority w:val="99"/>
    <w:unhideWhenUsed/>
    <w:qFormat/>
    <w:rsid w:val="003119DB"/>
    <w:pPr>
      <w:tabs>
        <w:tab w:val="center" w:pos="4680"/>
        <w:tab w:val="right" w:pos="9360"/>
      </w:tabs>
      <w:bidi/>
      <w:spacing w:after="0" w:line="240" w:lineRule="auto"/>
    </w:pPr>
    <w:rPr>
      <w:rFonts w:ascii="Times New Roman Backslanted" w:eastAsia="Times New Roman" w:hAnsi="Times New Roman Backslanted" w:cs="Traditional Arabic"/>
      <w:noProof/>
      <w:sz w:val="20"/>
      <w:szCs w:val="20"/>
    </w:rPr>
  </w:style>
  <w:style w:type="character" w:customStyle="1" w:styleId="FooterChar">
    <w:name w:val="Footer Char"/>
    <w:basedOn w:val="DefaultParagraphFont"/>
    <w:link w:val="Footer"/>
    <w:uiPriority w:val="99"/>
    <w:rsid w:val="003119DB"/>
    <w:rPr>
      <w:rFonts w:ascii="Times New Roman Backslanted" w:eastAsia="Times New Roman" w:hAnsi="Times New Roman Backslanted" w:cs="Traditional Arabic"/>
      <w:noProof/>
      <w:sz w:val="20"/>
      <w:szCs w:val="20"/>
    </w:rPr>
  </w:style>
  <w:style w:type="character" w:styleId="Hyperlink">
    <w:name w:val="Hyperlink"/>
    <w:basedOn w:val="DefaultParagraphFont"/>
    <w:uiPriority w:val="99"/>
    <w:unhideWhenUsed/>
    <w:rsid w:val="003119DB"/>
    <w:rPr>
      <w:color w:val="0563C1" w:themeColor="hyperlink"/>
      <w:u w:val="single"/>
    </w:rPr>
  </w:style>
  <w:style w:type="table" w:styleId="TableGrid">
    <w:name w:val="Table Grid"/>
    <w:basedOn w:val="TableNormal"/>
    <w:uiPriority w:val="39"/>
    <w:rsid w:val="00311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3119DB"/>
  </w:style>
  <w:style w:type="paragraph" w:styleId="ListParagraph">
    <w:name w:val="List Paragraph"/>
    <w:basedOn w:val="Normal"/>
    <w:uiPriority w:val="34"/>
    <w:qFormat/>
    <w:rsid w:val="003119DB"/>
    <w:pPr>
      <w:ind w:left="720"/>
      <w:contextualSpacing/>
    </w:pPr>
  </w:style>
  <w:style w:type="character" w:customStyle="1" w:styleId="HTMLPreformattedChar">
    <w:name w:val="HTML Preformatted Char"/>
    <w:basedOn w:val="DefaultParagraphFont"/>
    <w:link w:val="HTMLPreformatted"/>
    <w:uiPriority w:val="99"/>
    <w:semiHidden/>
    <w:rsid w:val="003119DB"/>
    <w:rPr>
      <w:rFonts w:ascii="Consolas" w:hAnsi="Consolas" w:cs="Consolas"/>
      <w:sz w:val="20"/>
      <w:szCs w:val="20"/>
    </w:rPr>
  </w:style>
  <w:style w:type="paragraph" w:styleId="HTMLPreformatted">
    <w:name w:val="HTML Preformatted"/>
    <w:basedOn w:val="Normal"/>
    <w:link w:val="HTMLPreformattedChar"/>
    <w:uiPriority w:val="99"/>
    <w:semiHidden/>
    <w:unhideWhenUsed/>
    <w:rsid w:val="003119DB"/>
    <w:pPr>
      <w:spacing w:after="0" w:line="240" w:lineRule="auto"/>
    </w:pPr>
    <w:rPr>
      <w:rFonts w:ascii="Consolas" w:hAnsi="Consolas" w:cs="Consolas"/>
      <w:sz w:val="20"/>
      <w:szCs w:val="20"/>
    </w:rPr>
  </w:style>
  <w:style w:type="table" w:customStyle="1" w:styleId="PlainTable21">
    <w:name w:val="Plain Table 21"/>
    <w:basedOn w:val="TableNormal"/>
    <w:uiPriority w:val="42"/>
    <w:rsid w:val="003119D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BE4A70"/>
    <w:rPr>
      <w:sz w:val="16"/>
      <w:szCs w:val="16"/>
    </w:rPr>
  </w:style>
  <w:style w:type="paragraph" w:styleId="CommentText">
    <w:name w:val="annotation text"/>
    <w:basedOn w:val="Normal"/>
    <w:link w:val="CommentTextChar"/>
    <w:uiPriority w:val="99"/>
    <w:semiHidden/>
    <w:unhideWhenUsed/>
    <w:rsid w:val="00BE4A70"/>
    <w:pPr>
      <w:spacing w:line="240" w:lineRule="auto"/>
    </w:pPr>
    <w:rPr>
      <w:sz w:val="20"/>
      <w:szCs w:val="20"/>
    </w:rPr>
  </w:style>
  <w:style w:type="character" w:customStyle="1" w:styleId="CommentTextChar">
    <w:name w:val="Comment Text Char"/>
    <w:basedOn w:val="DefaultParagraphFont"/>
    <w:link w:val="CommentText"/>
    <w:uiPriority w:val="99"/>
    <w:semiHidden/>
    <w:rsid w:val="00BE4A70"/>
    <w:rPr>
      <w:sz w:val="20"/>
      <w:szCs w:val="20"/>
    </w:rPr>
  </w:style>
  <w:style w:type="paragraph" w:styleId="CommentSubject">
    <w:name w:val="annotation subject"/>
    <w:basedOn w:val="CommentText"/>
    <w:next w:val="CommentText"/>
    <w:link w:val="CommentSubjectChar"/>
    <w:uiPriority w:val="99"/>
    <w:semiHidden/>
    <w:unhideWhenUsed/>
    <w:rsid w:val="00BE4A70"/>
    <w:rPr>
      <w:b/>
      <w:bCs/>
    </w:rPr>
  </w:style>
  <w:style w:type="character" w:customStyle="1" w:styleId="CommentSubjectChar">
    <w:name w:val="Comment Subject Char"/>
    <w:basedOn w:val="CommentTextChar"/>
    <w:link w:val="CommentSubject"/>
    <w:uiPriority w:val="99"/>
    <w:semiHidden/>
    <w:rsid w:val="00BE4A70"/>
    <w:rPr>
      <w:b/>
      <w:bCs/>
      <w:sz w:val="20"/>
      <w:szCs w:val="20"/>
    </w:rPr>
  </w:style>
  <w:style w:type="paragraph" w:styleId="BalloonText">
    <w:name w:val="Balloon Text"/>
    <w:basedOn w:val="Normal"/>
    <w:link w:val="BalloonTextChar"/>
    <w:uiPriority w:val="99"/>
    <w:semiHidden/>
    <w:unhideWhenUsed/>
    <w:rsid w:val="00BE4A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A70"/>
    <w:rPr>
      <w:rFonts w:ascii="Segoe UI" w:hAnsi="Segoe UI" w:cs="Segoe UI"/>
      <w:sz w:val="18"/>
      <w:szCs w:val="18"/>
    </w:rPr>
  </w:style>
  <w:style w:type="character" w:customStyle="1" w:styleId="Heading1Char">
    <w:name w:val="Heading 1 Char"/>
    <w:basedOn w:val="DefaultParagraphFont"/>
    <w:link w:val="Heading1"/>
    <w:uiPriority w:val="9"/>
    <w:rsid w:val="00373459"/>
    <w:rPr>
      <w:rFonts w:ascii="inherit" w:eastAsia="Times New Roman" w:hAnsi="inherit" w:cs="Times New Roman"/>
      <w:b/>
      <w:bCs/>
      <w:color w:val="414141"/>
      <w:kern w:val="36"/>
      <w:sz w:val="54"/>
      <w:szCs w:val="54"/>
      <w:lang w:bidi="fa-IR"/>
    </w:rPr>
  </w:style>
  <w:style w:type="character" w:styleId="Strong">
    <w:name w:val="Strong"/>
    <w:basedOn w:val="DefaultParagraphFont"/>
    <w:uiPriority w:val="22"/>
    <w:qFormat/>
    <w:rsid w:val="00373459"/>
    <w:rPr>
      <w:b/>
      <w:bCs/>
    </w:rPr>
  </w:style>
  <w:style w:type="paragraph" w:customStyle="1" w:styleId="padding-0">
    <w:name w:val="padding-0"/>
    <w:basedOn w:val="Normal"/>
    <w:rsid w:val="00373459"/>
    <w:pPr>
      <w:spacing w:after="150" w:line="240" w:lineRule="auto"/>
    </w:pPr>
    <w:rPr>
      <w:rFonts w:ascii="Times New Roman" w:eastAsia="Times New Roman" w:hAnsi="Times New Roman" w:cs="Times New Roman"/>
      <w:sz w:val="24"/>
      <w:szCs w:val="24"/>
      <w:lang w:bidi="fa-IR"/>
    </w:rPr>
  </w:style>
  <w:style w:type="paragraph" w:customStyle="1" w:styleId="margin-bottom-3">
    <w:name w:val="margin-bottom-3"/>
    <w:basedOn w:val="Normal"/>
    <w:rsid w:val="00373459"/>
    <w:pPr>
      <w:spacing w:after="45" w:line="240" w:lineRule="auto"/>
    </w:pPr>
    <w:rPr>
      <w:rFonts w:ascii="Times New Roman" w:eastAsia="Times New Roman" w:hAnsi="Times New Roman" w:cs="Times New Roman"/>
      <w:sz w:val="24"/>
      <w:szCs w:val="24"/>
      <w:lang w:bidi="fa-IR"/>
    </w:rPr>
  </w:style>
  <w:style w:type="character" w:customStyle="1" w:styleId="articletitle1">
    <w:name w:val="article_title1"/>
    <w:basedOn w:val="DefaultParagraphFont"/>
    <w:rsid w:val="00373459"/>
    <w:rPr>
      <w:b/>
      <w:bCs/>
    </w:rPr>
  </w:style>
  <w:style w:type="character" w:customStyle="1" w:styleId="Heading3Char">
    <w:name w:val="Heading 3 Char"/>
    <w:basedOn w:val="DefaultParagraphFont"/>
    <w:link w:val="Heading3"/>
    <w:uiPriority w:val="9"/>
    <w:rsid w:val="00F83353"/>
    <w:rPr>
      <w:rFonts w:asciiTheme="majorHAnsi" w:eastAsiaTheme="majorEastAsia" w:hAnsiTheme="majorHAnsi" w:cstheme="majorBidi"/>
      <w:b/>
      <w:bCs/>
      <w:color w:val="5B9BD5" w:themeColor="accent1"/>
    </w:rPr>
  </w:style>
  <w:style w:type="character" w:customStyle="1" w:styleId="Heading2Char">
    <w:name w:val="Heading 2 Char"/>
    <w:basedOn w:val="DefaultParagraphFont"/>
    <w:link w:val="Heading2"/>
    <w:uiPriority w:val="9"/>
    <w:semiHidden/>
    <w:rsid w:val="00641FEF"/>
    <w:rPr>
      <w:rFonts w:asciiTheme="majorHAnsi" w:eastAsiaTheme="majorEastAsia" w:hAnsiTheme="majorHAnsi" w:cstheme="majorBidi"/>
      <w:b/>
      <w:bCs/>
      <w:color w:val="5B9BD5" w:themeColor="accent1"/>
      <w:sz w:val="26"/>
      <w:szCs w:val="26"/>
    </w:rPr>
  </w:style>
  <w:style w:type="table" w:customStyle="1" w:styleId="TableGrid1">
    <w:name w:val="Table Grid1"/>
    <w:basedOn w:val="TableNormal"/>
    <w:uiPriority w:val="59"/>
    <w:rsid w:val="00641FEF"/>
    <w:pPr>
      <w:spacing w:after="0" w:line="240" w:lineRule="auto"/>
      <w:ind w:firstLine="397"/>
      <w:jc w:val="right"/>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641FEF"/>
    <w:pPr>
      <w:spacing w:after="0" w:line="240" w:lineRule="auto"/>
      <w:ind w:firstLine="397"/>
      <w:jc w:val="right"/>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aliases w:val="زير نويس"/>
    <w:basedOn w:val="Normal"/>
    <w:link w:val="SubtitleChar"/>
    <w:qFormat/>
    <w:rsid w:val="0092459E"/>
    <w:pPr>
      <w:bidi/>
      <w:spacing w:after="0" w:line="360" w:lineRule="auto"/>
      <w:ind w:firstLine="567"/>
      <w:jc w:val="center"/>
    </w:pPr>
    <w:rPr>
      <w:rFonts w:ascii="Times New Roman" w:eastAsia="Times New Roman" w:hAnsi="Times New Roman" w:cs="Mitra"/>
      <w:b/>
      <w:bCs/>
      <w:noProof/>
      <w:sz w:val="56"/>
      <w:szCs w:val="56"/>
    </w:rPr>
  </w:style>
  <w:style w:type="character" w:customStyle="1" w:styleId="SubtitleChar">
    <w:name w:val="Subtitle Char"/>
    <w:aliases w:val="زير نويس Char"/>
    <w:basedOn w:val="DefaultParagraphFont"/>
    <w:link w:val="Subtitle"/>
    <w:rsid w:val="0092459E"/>
    <w:rPr>
      <w:rFonts w:ascii="Times New Roman" w:eastAsia="Times New Roman" w:hAnsi="Times New Roman" w:cs="Mitra"/>
      <w:b/>
      <w:bCs/>
      <w:noProof/>
      <w:sz w:val="56"/>
      <w:szCs w:val="56"/>
    </w:rPr>
  </w:style>
  <w:style w:type="table" w:customStyle="1" w:styleId="TableGrid2">
    <w:name w:val="Table Grid2"/>
    <w:basedOn w:val="TableNormal"/>
    <w:next w:val="TableGrid"/>
    <w:uiPriority w:val="39"/>
    <w:rsid w:val="00F61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1450"/>
    <w:pPr>
      <w:spacing w:after="0" w:line="240" w:lineRule="auto"/>
    </w:pPr>
  </w:style>
  <w:style w:type="character" w:customStyle="1" w:styleId="jlqj4b">
    <w:name w:val="jlqj4b"/>
    <w:basedOn w:val="DefaultParagraphFont"/>
    <w:rsid w:val="00000C62"/>
  </w:style>
  <w:style w:type="character" w:customStyle="1" w:styleId="viiyi">
    <w:name w:val="viiyi"/>
    <w:basedOn w:val="DefaultParagraphFont"/>
    <w:rsid w:val="00872CC9"/>
  </w:style>
  <w:style w:type="character" w:styleId="Emphasis">
    <w:name w:val="Emphasis"/>
    <w:basedOn w:val="DefaultParagraphFont"/>
    <w:uiPriority w:val="20"/>
    <w:qFormat/>
    <w:rsid w:val="00576C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8601">
      <w:bodyDiv w:val="1"/>
      <w:marLeft w:val="0"/>
      <w:marRight w:val="0"/>
      <w:marTop w:val="0"/>
      <w:marBottom w:val="0"/>
      <w:divBdr>
        <w:top w:val="none" w:sz="0" w:space="0" w:color="auto"/>
        <w:left w:val="none" w:sz="0" w:space="0" w:color="auto"/>
        <w:bottom w:val="none" w:sz="0" w:space="0" w:color="auto"/>
        <w:right w:val="none" w:sz="0" w:space="0" w:color="auto"/>
      </w:divBdr>
      <w:divsChild>
        <w:div w:id="794176915">
          <w:marLeft w:val="0"/>
          <w:marRight w:val="0"/>
          <w:marTop w:val="0"/>
          <w:marBottom w:val="0"/>
          <w:divBdr>
            <w:top w:val="none" w:sz="0" w:space="0" w:color="auto"/>
            <w:left w:val="none" w:sz="0" w:space="0" w:color="auto"/>
            <w:bottom w:val="none" w:sz="0" w:space="0" w:color="auto"/>
            <w:right w:val="none" w:sz="0" w:space="0" w:color="auto"/>
          </w:divBdr>
        </w:div>
      </w:divsChild>
    </w:div>
    <w:div w:id="109132526">
      <w:bodyDiv w:val="1"/>
      <w:marLeft w:val="0"/>
      <w:marRight w:val="0"/>
      <w:marTop w:val="0"/>
      <w:marBottom w:val="0"/>
      <w:divBdr>
        <w:top w:val="none" w:sz="0" w:space="0" w:color="auto"/>
        <w:left w:val="none" w:sz="0" w:space="0" w:color="auto"/>
        <w:bottom w:val="none" w:sz="0" w:space="0" w:color="auto"/>
        <w:right w:val="none" w:sz="0" w:space="0" w:color="auto"/>
      </w:divBdr>
      <w:divsChild>
        <w:div w:id="654800981">
          <w:marLeft w:val="0"/>
          <w:marRight w:val="0"/>
          <w:marTop w:val="0"/>
          <w:marBottom w:val="0"/>
          <w:divBdr>
            <w:top w:val="none" w:sz="0" w:space="0" w:color="auto"/>
            <w:left w:val="none" w:sz="0" w:space="0" w:color="auto"/>
            <w:bottom w:val="none" w:sz="0" w:space="0" w:color="auto"/>
            <w:right w:val="none" w:sz="0" w:space="0" w:color="auto"/>
          </w:divBdr>
          <w:divsChild>
            <w:div w:id="1389838842">
              <w:marLeft w:val="0"/>
              <w:marRight w:val="0"/>
              <w:marTop w:val="645"/>
              <w:marBottom w:val="0"/>
              <w:divBdr>
                <w:top w:val="none" w:sz="0" w:space="0" w:color="auto"/>
                <w:left w:val="none" w:sz="0" w:space="0" w:color="auto"/>
                <w:bottom w:val="none" w:sz="0" w:space="0" w:color="auto"/>
                <w:right w:val="none" w:sz="0" w:space="0" w:color="auto"/>
              </w:divBdr>
              <w:divsChild>
                <w:div w:id="347680987">
                  <w:marLeft w:val="0"/>
                  <w:marRight w:val="0"/>
                  <w:marTop w:val="0"/>
                  <w:marBottom w:val="0"/>
                  <w:divBdr>
                    <w:top w:val="none" w:sz="0" w:space="0" w:color="auto"/>
                    <w:left w:val="none" w:sz="0" w:space="0" w:color="auto"/>
                    <w:bottom w:val="none" w:sz="0" w:space="0" w:color="auto"/>
                    <w:right w:val="none" w:sz="0" w:space="0" w:color="auto"/>
                  </w:divBdr>
                  <w:divsChild>
                    <w:div w:id="1622149795">
                      <w:marLeft w:val="0"/>
                      <w:marRight w:val="0"/>
                      <w:marTop w:val="0"/>
                      <w:marBottom w:val="0"/>
                      <w:divBdr>
                        <w:top w:val="none" w:sz="0" w:space="0" w:color="auto"/>
                        <w:left w:val="none" w:sz="0" w:space="0" w:color="auto"/>
                        <w:bottom w:val="none" w:sz="0" w:space="0" w:color="auto"/>
                        <w:right w:val="none" w:sz="0" w:space="0" w:color="auto"/>
                      </w:divBdr>
                      <w:divsChild>
                        <w:div w:id="454450969">
                          <w:marLeft w:val="0"/>
                          <w:marRight w:val="0"/>
                          <w:marTop w:val="240"/>
                          <w:marBottom w:val="0"/>
                          <w:divBdr>
                            <w:top w:val="single" w:sz="6" w:space="6" w:color="EFEFEF"/>
                            <w:left w:val="single" w:sz="6" w:space="6" w:color="EFEFEF"/>
                            <w:bottom w:val="single" w:sz="6" w:space="6" w:color="EFEFEF"/>
                            <w:right w:val="single" w:sz="6" w:space="6" w:color="EFEFEF"/>
                          </w:divBdr>
                          <w:divsChild>
                            <w:div w:id="128191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836634">
      <w:bodyDiv w:val="1"/>
      <w:marLeft w:val="0"/>
      <w:marRight w:val="0"/>
      <w:marTop w:val="0"/>
      <w:marBottom w:val="0"/>
      <w:divBdr>
        <w:top w:val="none" w:sz="0" w:space="0" w:color="auto"/>
        <w:left w:val="none" w:sz="0" w:space="0" w:color="auto"/>
        <w:bottom w:val="none" w:sz="0" w:space="0" w:color="auto"/>
        <w:right w:val="none" w:sz="0" w:space="0" w:color="auto"/>
      </w:divBdr>
      <w:divsChild>
        <w:div w:id="254558023">
          <w:marLeft w:val="0"/>
          <w:marRight w:val="0"/>
          <w:marTop w:val="0"/>
          <w:marBottom w:val="0"/>
          <w:divBdr>
            <w:top w:val="none" w:sz="0" w:space="0" w:color="auto"/>
            <w:left w:val="none" w:sz="0" w:space="0" w:color="auto"/>
            <w:bottom w:val="none" w:sz="0" w:space="0" w:color="auto"/>
            <w:right w:val="none" w:sz="0" w:space="0" w:color="auto"/>
          </w:divBdr>
        </w:div>
      </w:divsChild>
    </w:div>
    <w:div w:id="879630453">
      <w:bodyDiv w:val="1"/>
      <w:marLeft w:val="0"/>
      <w:marRight w:val="0"/>
      <w:marTop w:val="0"/>
      <w:marBottom w:val="0"/>
      <w:divBdr>
        <w:top w:val="none" w:sz="0" w:space="0" w:color="auto"/>
        <w:left w:val="none" w:sz="0" w:space="0" w:color="auto"/>
        <w:bottom w:val="none" w:sz="0" w:space="0" w:color="auto"/>
        <w:right w:val="none" w:sz="0" w:space="0" w:color="auto"/>
      </w:divBdr>
      <w:divsChild>
        <w:div w:id="799954264">
          <w:marLeft w:val="0"/>
          <w:marRight w:val="0"/>
          <w:marTop w:val="0"/>
          <w:marBottom w:val="0"/>
          <w:divBdr>
            <w:top w:val="none" w:sz="0" w:space="0" w:color="auto"/>
            <w:left w:val="none" w:sz="0" w:space="0" w:color="auto"/>
            <w:bottom w:val="none" w:sz="0" w:space="0" w:color="auto"/>
            <w:right w:val="none" w:sz="0" w:space="0" w:color="auto"/>
          </w:divBdr>
          <w:divsChild>
            <w:div w:id="104732862">
              <w:marLeft w:val="0"/>
              <w:marRight w:val="0"/>
              <w:marTop w:val="0"/>
              <w:marBottom w:val="0"/>
              <w:divBdr>
                <w:top w:val="none" w:sz="0" w:space="0" w:color="auto"/>
                <w:left w:val="none" w:sz="0" w:space="0" w:color="auto"/>
                <w:bottom w:val="none" w:sz="0" w:space="0" w:color="auto"/>
                <w:right w:val="none" w:sz="0" w:space="0" w:color="auto"/>
              </w:divBdr>
              <w:divsChild>
                <w:div w:id="548416001">
                  <w:marLeft w:val="-225"/>
                  <w:marRight w:val="-225"/>
                  <w:marTop w:val="0"/>
                  <w:marBottom w:val="0"/>
                  <w:divBdr>
                    <w:top w:val="none" w:sz="0" w:space="0" w:color="auto"/>
                    <w:left w:val="none" w:sz="0" w:space="0" w:color="auto"/>
                    <w:bottom w:val="none" w:sz="0" w:space="0" w:color="auto"/>
                    <w:right w:val="none" w:sz="0" w:space="0" w:color="auto"/>
                  </w:divBdr>
                  <w:divsChild>
                    <w:div w:id="988823484">
                      <w:marLeft w:val="0"/>
                      <w:marRight w:val="0"/>
                      <w:marTop w:val="0"/>
                      <w:marBottom w:val="0"/>
                      <w:divBdr>
                        <w:top w:val="none" w:sz="0" w:space="0" w:color="auto"/>
                        <w:left w:val="none" w:sz="0" w:space="0" w:color="auto"/>
                        <w:bottom w:val="none" w:sz="0" w:space="0" w:color="auto"/>
                        <w:right w:val="none" w:sz="0" w:space="0" w:color="auto"/>
                      </w:divBdr>
                      <w:divsChild>
                        <w:div w:id="1241408954">
                          <w:marLeft w:val="0"/>
                          <w:marRight w:val="0"/>
                          <w:marTop w:val="0"/>
                          <w:marBottom w:val="0"/>
                          <w:divBdr>
                            <w:top w:val="none" w:sz="0" w:space="0" w:color="auto"/>
                            <w:left w:val="none" w:sz="0" w:space="0" w:color="auto"/>
                            <w:bottom w:val="none" w:sz="0" w:space="0" w:color="auto"/>
                            <w:right w:val="none" w:sz="0" w:space="0" w:color="auto"/>
                          </w:divBdr>
                          <w:divsChild>
                            <w:div w:id="16266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421800">
      <w:bodyDiv w:val="1"/>
      <w:marLeft w:val="0"/>
      <w:marRight w:val="0"/>
      <w:marTop w:val="0"/>
      <w:marBottom w:val="0"/>
      <w:divBdr>
        <w:top w:val="none" w:sz="0" w:space="0" w:color="auto"/>
        <w:left w:val="none" w:sz="0" w:space="0" w:color="auto"/>
        <w:bottom w:val="none" w:sz="0" w:space="0" w:color="auto"/>
        <w:right w:val="none" w:sz="0" w:space="0" w:color="auto"/>
      </w:divBdr>
    </w:div>
    <w:div w:id="1100835459">
      <w:bodyDiv w:val="1"/>
      <w:marLeft w:val="0"/>
      <w:marRight w:val="0"/>
      <w:marTop w:val="0"/>
      <w:marBottom w:val="0"/>
      <w:divBdr>
        <w:top w:val="none" w:sz="0" w:space="0" w:color="auto"/>
        <w:left w:val="none" w:sz="0" w:space="0" w:color="auto"/>
        <w:bottom w:val="none" w:sz="0" w:space="0" w:color="auto"/>
        <w:right w:val="none" w:sz="0" w:space="0" w:color="auto"/>
      </w:divBdr>
      <w:divsChild>
        <w:div w:id="2084914092">
          <w:marLeft w:val="0"/>
          <w:marRight w:val="0"/>
          <w:marTop w:val="0"/>
          <w:marBottom w:val="0"/>
          <w:divBdr>
            <w:top w:val="none" w:sz="0" w:space="0" w:color="auto"/>
            <w:left w:val="none" w:sz="0" w:space="0" w:color="auto"/>
            <w:bottom w:val="none" w:sz="0" w:space="0" w:color="auto"/>
            <w:right w:val="none" w:sz="0" w:space="0" w:color="auto"/>
          </w:divBdr>
        </w:div>
      </w:divsChild>
    </w:div>
    <w:div w:id="1384599563">
      <w:bodyDiv w:val="1"/>
      <w:marLeft w:val="0"/>
      <w:marRight w:val="0"/>
      <w:marTop w:val="0"/>
      <w:marBottom w:val="0"/>
      <w:divBdr>
        <w:top w:val="none" w:sz="0" w:space="0" w:color="auto"/>
        <w:left w:val="none" w:sz="0" w:space="0" w:color="auto"/>
        <w:bottom w:val="none" w:sz="0" w:space="0" w:color="auto"/>
        <w:right w:val="none" w:sz="0" w:space="0" w:color="auto"/>
      </w:divBdr>
      <w:divsChild>
        <w:div w:id="272707152">
          <w:marLeft w:val="0"/>
          <w:marRight w:val="0"/>
          <w:marTop w:val="0"/>
          <w:marBottom w:val="0"/>
          <w:divBdr>
            <w:top w:val="none" w:sz="0" w:space="0" w:color="auto"/>
            <w:left w:val="none" w:sz="0" w:space="0" w:color="auto"/>
            <w:bottom w:val="none" w:sz="0" w:space="0" w:color="auto"/>
            <w:right w:val="none" w:sz="0" w:space="0" w:color="auto"/>
          </w:divBdr>
        </w:div>
      </w:divsChild>
    </w:div>
    <w:div w:id="1393306007">
      <w:bodyDiv w:val="1"/>
      <w:marLeft w:val="0"/>
      <w:marRight w:val="0"/>
      <w:marTop w:val="0"/>
      <w:marBottom w:val="0"/>
      <w:divBdr>
        <w:top w:val="none" w:sz="0" w:space="0" w:color="auto"/>
        <w:left w:val="none" w:sz="0" w:space="0" w:color="auto"/>
        <w:bottom w:val="none" w:sz="0" w:space="0" w:color="auto"/>
        <w:right w:val="none" w:sz="0" w:space="0" w:color="auto"/>
      </w:divBdr>
    </w:div>
    <w:div w:id="169549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d.ir/en/journal/JournalList.aspx?ID=13277"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id.ir/en/journal/JournalListPaper.aspx?ID=232947"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mailto:Marzi.r65@gmail.com" TargetMode="External"/><Relationship Id="rId1" Type="http://schemas.openxmlformats.org/officeDocument/2006/relationships/hyperlink" Target="mailto:ghodratarabi@mali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41E5A-AE05-4F5F-AFF1-982F34E61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5350</Words>
  <Characters>30500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35779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MRT www.Win2Farsi.com</dc:creator>
  <cp:lastModifiedBy>PC</cp:lastModifiedBy>
  <cp:revision>2</cp:revision>
  <dcterms:created xsi:type="dcterms:W3CDTF">2022-02-01T17:12:00Z</dcterms:created>
  <dcterms:modified xsi:type="dcterms:W3CDTF">2022-02-01T17:12:00Z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1389004186</vt:i4>
  </property>
</Properties>
</file>